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467" w:rsidRPr="00011FD7" w:rsidRDefault="00312467" w:rsidP="00E6610B">
      <w:pPr>
        <w:shd w:val="clear" w:color="auto" w:fill="FFFFFF"/>
        <w:spacing w:after="0" w:line="360" w:lineRule="auto"/>
        <w:jc w:val="both"/>
        <w:rPr>
          <w:rFonts w:ascii="Palatino Linotype" w:eastAsia="Times New Roman" w:hAnsi="Palatino Linotype" w:cs="Arial"/>
          <w:color w:val="000000"/>
          <w:sz w:val="24"/>
          <w:szCs w:val="24"/>
          <w:lang w:eastAsia="es-MX"/>
        </w:rPr>
      </w:pPr>
      <w:r w:rsidRPr="00011FD7">
        <w:rPr>
          <w:rFonts w:ascii="Palatino Linotype" w:eastAsia="Times New Roman" w:hAnsi="Palatino Linotype" w:cs="Arial"/>
          <w:color w:val="000000"/>
          <w:sz w:val="24"/>
          <w:szCs w:val="24"/>
          <w:lang w:eastAsia="es-MX"/>
        </w:rPr>
        <w:t>Resolución del Pleno del Instituto de Transparencia, Acceso a la Información Pública y Protec</w:t>
      </w:r>
      <w:bookmarkStart w:id="0" w:name="_GoBack"/>
      <w:bookmarkEnd w:id="0"/>
      <w:r w:rsidRPr="00011FD7">
        <w:rPr>
          <w:rFonts w:ascii="Palatino Linotype" w:eastAsia="Times New Roman" w:hAnsi="Palatino Linotype" w:cs="Arial"/>
          <w:color w:val="000000"/>
          <w:sz w:val="24"/>
          <w:szCs w:val="24"/>
          <w:lang w:eastAsia="es-MX"/>
        </w:rPr>
        <w:t xml:space="preserve">ción de Datos Personales del Estado de México y Municipios, con domicilio en Metepec, Estado de México, de fecha </w:t>
      </w:r>
      <w:r w:rsidR="00386614">
        <w:rPr>
          <w:rFonts w:ascii="Palatino Linotype" w:eastAsia="Times New Roman" w:hAnsi="Palatino Linotype" w:cs="Arial"/>
          <w:color w:val="000000"/>
          <w:sz w:val="24"/>
          <w:szCs w:val="24"/>
          <w:lang w:eastAsia="es-MX"/>
        </w:rPr>
        <w:t xml:space="preserve">veinticuatro </w:t>
      </w:r>
      <w:r w:rsidRPr="00386614">
        <w:rPr>
          <w:rFonts w:ascii="Palatino Linotype" w:eastAsia="Times New Roman" w:hAnsi="Palatino Linotype" w:cs="Arial"/>
          <w:color w:val="000000"/>
          <w:sz w:val="24"/>
          <w:szCs w:val="24"/>
          <w:lang w:eastAsia="es-MX"/>
        </w:rPr>
        <w:t>de octubre</w:t>
      </w:r>
      <w:r w:rsidRPr="00011FD7">
        <w:rPr>
          <w:rFonts w:ascii="Palatino Linotype" w:eastAsia="Times New Roman" w:hAnsi="Palatino Linotype" w:cs="Arial"/>
          <w:color w:val="000000"/>
          <w:sz w:val="24"/>
          <w:szCs w:val="24"/>
          <w:lang w:eastAsia="es-MX"/>
        </w:rPr>
        <w:t xml:space="preserve"> de dos mil dieciocho.</w:t>
      </w:r>
    </w:p>
    <w:p w:rsidR="00312467" w:rsidRPr="00011FD7" w:rsidRDefault="00312467" w:rsidP="00E6610B">
      <w:pPr>
        <w:shd w:val="clear" w:color="auto" w:fill="FFFFFF"/>
        <w:spacing w:after="0" w:line="360" w:lineRule="auto"/>
        <w:jc w:val="both"/>
        <w:rPr>
          <w:rFonts w:ascii="Palatino Linotype" w:eastAsia="Times New Roman" w:hAnsi="Palatino Linotype" w:cs="Arial"/>
          <w:color w:val="000000"/>
          <w:sz w:val="24"/>
          <w:szCs w:val="24"/>
          <w:lang w:eastAsia="es-MX"/>
        </w:rPr>
      </w:pPr>
    </w:p>
    <w:p w:rsidR="00312467" w:rsidRPr="00011FD7" w:rsidRDefault="00312467" w:rsidP="00E6610B">
      <w:pPr>
        <w:tabs>
          <w:tab w:val="left" w:pos="1701"/>
        </w:tabs>
        <w:spacing w:after="0" w:line="360" w:lineRule="auto"/>
        <w:jc w:val="both"/>
        <w:rPr>
          <w:rFonts w:ascii="Palatino Linotype" w:hAnsi="Palatino Linotype" w:cs="Arial"/>
          <w:sz w:val="24"/>
        </w:rPr>
      </w:pPr>
      <w:r w:rsidRPr="00011FD7">
        <w:rPr>
          <w:rFonts w:ascii="Palatino Linotype" w:hAnsi="Palatino Linotype" w:cs="Arial"/>
          <w:b/>
          <w:sz w:val="24"/>
        </w:rPr>
        <w:t>VISTO</w:t>
      </w:r>
      <w:r w:rsidRPr="00011FD7">
        <w:rPr>
          <w:rFonts w:ascii="Palatino Linotype" w:hAnsi="Palatino Linotype" w:cs="Arial"/>
          <w:sz w:val="24"/>
        </w:rPr>
        <w:t xml:space="preserve"> </w:t>
      </w:r>
      <w:r>
        <w:rPr>
          <w:rFonts w:ascii="Palatino Linotype" w:hAnsi="Palatino Linotype" w:cs="Arial"/>
          <w:sz w:val="24"/>
        </w:rPr>
        <w:t>e</w:t>
      </w:r>
      <w:r w:rsidRPr="00011FD7">
        <w:rPr>
          <w:rFonts w:ascii="Palatino Linotype" w:hAnsi="Palatino Linotype" w:cs="Arial"/>
          <w:sz w:val="24"/>
        </w:rPr>
        <w:t>l expediente electrónico</w:t>
      </w:r>
      <w:r>
        <w:rPr>
          <w:rFonts w:ascii="Palatino Linotype" w:hAnsi="Palatino Linotype" w:cs="Arial"/>
          <w:sz w:val="24"/>
        </w:rPr>
        <w:t xml:space="preserve"> formado</w:t>
      </w:r>
      <w:r w:rsidRPr="00011FD7">
        <w:rPr>
          <w:rFonts w:ascii="Palatino Linotype" w:hAnsi="Palatino Linotype" w:cs="Arial"/>
          <w:sz w:val="24"/>
        </w:rPr>
        <w:t xml:space="preserve"> con motivo del recurso de revisión con número </w:t>
      </w:r>
      <w:r w:rsidRPr="00011FD7">
        <w:rPr>
          <w:rFonts w:ascii="Palatino Linotype" w:hAnsi="Palatino Linotype" w:cs="Arial"/>
          <w:b/>
          <w:bCs/>
          <w:sz w:val="24"/>
          <w:lang w:eastAsia="es-MX"/>
        </w:rPr>
        <w:t>0</w:t>
      </w:r>
      <w:r>
        <w:rPr>
          <w:rFonts w:ascii="Palatino Linotype" w:hAnsi="Palatino Linotype" w:cs="Arial"/>
          <w:b/>
          <w:bCs/>
          <w:sz w:val="24"/>
          <w:lang w:eastAsia="es-MX"/>
        </w:rPr>
        <w:t>3430</w:t>
      </w:r>
      <w:r w:rsidRPr="00011FD7">
        <w:rPr>
          <w:rFonts w:ascii="Palatino Linotype" w:hAnsi="Palatino Linotype" w:cs="Arial"/>
          <w:b/>
          <w:bCs/>
          <w:sz w:val="24"/>
          <w:lang w:eastAsia="es-MX"/>
        </w:rPr>
        <w:t>/INFOEM/IP/RR/2018</w:t>
      </w:r>
      <w:r w:rsidRPr="00011FD7">
        <w:rPr>
          <w:rFonts w:ascii="Palatino Linotype" w:hAnsi="Palatino Linotype" w:cs="Arial"/>
          <w:sz w:val="24"/>
        </w:rPr>
        <w:t>, interpuesto por el</w:t>
      </w:r>
      <w:r w:rsidRPr="00011FD7">
        <w:rPr>
          <w:rFonts w:ascii="Palatino Linotype" w:hAnsi="Palatino Linotype" w:cs="Arial"/>
          <w:b/>
          <w:sz w:val="24"/>
        </w:rPr>
        <w:t xml:space="preserve"> C. </w:t>
      </w:r>
      <w:r w:rsidR="00251C49">
        <w:rPr>
          <w:rFonts w:ascii="Palatino Linotype" w:hAnsi="Palatino Linotype" w:cs="Arial"/>
          <w:b/>
          <w:sz w:val="24"/>
          <w:szCs w:val="24"/>
        </w:rPr>
        <w:t>XXXXXXXXXXXXXXXXXXXX</w:t>
      </w:r>
      <w:r>
        <w:rPr>
          <w:rFonts w:ascii="Palatino Linotype" w:hAnsi="Palatino Linotype" w:cs="Arial"/>
          <w:b/>
          <w:sz w:val="24"/>
          <w:szCs w:val="24"/>
        </w:rPr>
        <w:t xml:space="preserve"> </w:t>
      </w:r>
      <w:r w:rsidRPr="00011FD7">
        <w:rPr>
          <w:rFonts w:ascii="Palatino Linotype" w:hAnsi="Palatino Linotype" w:cs="Arial"/>
          <w:sz w:val="24"/>
        </w:rPr>
        <w:t xml:space="preserve">en lo sucesivo </w:t>
      </w:r>
      <w:r w:rsidRPr="00011FD7">
        <w:rPr>
          <w:rFonts w:ascii="Palatino Linotype" w:hAnsi="Palatino Linotype" w:cs="Arial"/>
          <w:b/>
          <w:sz w:val="24"/>
        </w:rPr>
        <w:t>el recurrente</w:t>
      </w:r>
      <w:r w:rsidRPr="00011FD7">
        <w:rPr>
          <w:rFonts w:ascii="Palatino Linotype" w:hAnsi="Palatino Linotype" w:cs="Arial"/>
          <w:sz w:val="24"/>
        </w:rPr>
        <w:t xml:space="preserve">, en contra de la falta de respuesta </w:t>
      </w:r>
      <w:r w:rsidRPr="00011FD7">
        <w:rPr>
          <w:rFonts w:ascii="Palatino Linotype" w:hAnsi="Palatino Linotype" w:cs="Arial"/>
          <w:sz w:val="24"/>
          <w:szCs w:val="24"/>
        </w:rPr>
        <w:t xml:space="preserve">del </w:t>
      </w:r>
      <w:r w:rsidRPr="00011FD7">
        <w:rPr>
          <w:rFonts w:ascii="Palatino Linotype" w:hAnsi="Palatino Linotype" w:cs="Arial"/>
          <w:b/>
          <w:sz w:val="24"/>
          <w:szCs w:val="24"/>
        </w:rPr>
        <w:t xml:space="preserve">Ayuntamiento de </w:t>
      </w:r>
      <w:r>
        <w:rPr>
          <w:rFonts w:ascii="Palatino Linotype" w:hAnsi="Palatino Linotype" w:cs="Arial"/>
          <w:b/>
          <w:sz w:val="24"/>
          <w:szCs w:val="24"/>
        </w:rPr>
        <w:t>Naucalpan de Juárez</w:t>
      </w:r>
      <w:r w:rsidRPr="00011FD7">
        <w:rPr>
          <w:rFonts w:ascii="Palatino Linotype" w:hAnsi="Palatino Linotype" w:cs="Arial"/>
          <w:sz w:val="28"/>
          <w:szCs w:val="24"/>
        </w:rPr>
        <w:t xml:space="preserve">, </w:t>
      </w:r>
      <w:r w:rsidRPr="00011FD7">
        <w:rPr>
          <w:rFonts w:ascii="Palatino Linotype" w:hAnsi="Palatino Linotype" w:cs="Arial"/>
          <w:sz w:val="24"/>
          <w:szCs w:val="24"/>
        </w:rPr>
        <w:t>en lo subsecuente</w:t>
      </w:r>
      <w:r w:rsidRPr="00011FD7">
        <w:rPr>
          <w:rFonts w:ascii="Palatino Linotype" w:hAnsi="Palatino Linotype" w:cs="Arial"/>
          <w:b/>
          <w:sz w:val="24"/>
          <w:szCs w:val="24"/>
        </w:rPr>
        <w:t xml:space="preserve"> </w:t>
      </w:r>
      <w:r w:rsidRPr="004879A8">
        <w:rPr>
          <w:rFonts w:ascii="Palatino Linotype" w:hAnsi="Palatino Linotype" w:cs="Arial"/>
          <w:sz w:val="24"/>
          <w:szCs w:val="24"/>
        </w:rPr>
        <w:t>el</w:t>
      </w:r>
      <w:r w:rsidRPr="00011FD7">
        <w:rPr>
          <w:rFonts w:ascii="Palatino Linotype" w:hAnsi="Palatino Linotype" w:cs="Arial"/>
          <w:b/>
          <w:sz w:val="24"/>
          <w:szCs w:val="24"/>
        </w:rPr>
        <w:t xml:space="preserve"> sujeto obligado, </w:t>
      </w:r>
      <w:r w:rsidRPr="00011FD7">
        <w:rPr>
          <w:rFonts w:ascii="Palatino Linotype" w:hAnsi="Palatino Linotype" w:cs="Arial"/>
          <w:sz w:val="24"/>
          <w:szCs w:val="24"/>
        </w:rPr>
        <w:t>se procede a</w:t>
      </w:r>
      <w:r w:rsidRPr="00011FD7">
        <w:rPr>
          <w:rFonts w:ascii="Palatino Linotype" w:hAnsi="Palatino Linotype" w:cs="Arial"/>
          <w:sz w:val="24"/>
        </w:rPr>
        <w:t xml:space="preserve"> dictar la presente resolución.</w:t>
      </w:r>
    </w:p>
    <w:p w:rsidR="00312467" w:rsidRPr="00011FD7" w:rsidRDefault="00312467" w:rsidP="00E6610B">
      <w:pPr>
        <w:tabs>
          <w:tab w:val="left" w:pos="1701"/>
        </w:tabs>
        <w:spacing w:after="0" w:line="360" w:lineRule="auto"/>
        <w:jc w:val="both"/>
        <w:rPr>
          <w:rFonts w:ascii="Palatino Linotype" w:hAnsi="Palatino Linotype" w:cs="Arial"/>
          <w:sz w:val="24"/>
        </w:rPr>
      </w:pPr>
    </w:p>
    <w:p w:rsidR="00312467" w:rsidRPr="00011FD7" w:rsidRDefault="00312467" w:rsidP="00E6610B">
      <w:pPr>
        <w:spacing w:after="0" w:line="360" w:lineRule="auto"/>
        <w:jc w:val="center"/>
        <w:rPr>
          <w:rFonts w:ascii="Palatino Linotype" w:hAnsi="Palatino Linotype"/>
          <w:b/>
          <w:sz w:val="28"/>
        </w:rPr>
      </w:pPr>
      <w:r w:rsidRPr="00011FD7">
        <w:rPr>
          <w:rFonts w:ascii="Palatino Linotype" w:hAnsi="Palatino Linotype"/>
          <w:b/>
          <w:sz w:val="28"/>
        </w:rPr>
        <w:t>A N T E C E D E N T E S</w:t>
      </w:r>
    </w:p>
    <w:p w:rsidR="00312467" w:rsidRPr="00011FD7" w:rsidRDefault="00312467" w:rsidP="00E6610B">
      <w:pPr>
        <w:spacing w:after="0" w:line="360" w:lineRule="auto"/>
        <w:jc w:val="center"/>
        <w:rPr>
          <w:rFonts w:ascii="Palatino Linotype" w:hAnsi="Palatino Linotype"/>
          <w:b/>
          <w:sz w:val="28"/>
        </w:rPr>
      </w:pPr>
    </w:p>
    <w:p w:rsidR="00312467" w:rsidRPr="00011FD7" w:rsidRDefault="00312467" w:rsidP="00E6610B">
      <w:pPr>
        <w:spacing w:after="0" w:line="360" w:lineRule="auto"/>
        <w:jc w:val="both"/>
        <w:rPr>
          <w:rFonts w:ascii="Palatino Linotype" w:hAnsi="Palatino Linotype"/>
        </w:rPr>
      </w:pPr>
      <w:r w:rsidRPr="00011FD7">
        <w:rPr>
          <w:rFonts w:ascii="Palatino Linotype" w:hAnsi="Palatino Linotype" w:cs="Arial"/>
          <w:b/>
          <w:sz w:val="28"/>
        </w:rPr>
        <w:t>PRIMERO.</w:t>
      </w:r>
      <w:r w:rsidRPr="00011FD7">
        <w:rPr>
          <w:rFonts w:ascii="Palatino Linotype" w:hAnsi="Palatino Linotype" w:cs="Arial"/>
        </w:rPr>
        <w:t xml:space="preserve"> </w:t>
      </w:r>
      <w:r w:rsidRPr="004879A8">
        <w:rPr>
          <w:rFonts w:ascii="Palatino Linotype" w:hAnsi="Palatino Linotype"/>
          <w:b/>
          <w:sz w:val="24"/>
          <w:szCs w:val="28"/>
        </w:rPr>
        <w:t>De la solicitud de Información.</w:t>
      </w:r>
    </w:p>
    <w:p w:rsidR="00312467" w:rsidRPr="00011FD7" w:rsidRDefault="00312467" w:rsidP="00E6610B">
      <w:pPr>
        <w:spacing w:after="0" w:line="360" w:lineRule="auto"/>
        <w:jc w:val="both"/>
        <w:rPr>
          <w:rFonts w:ascii="Palatino Linotype" w:hAnsi="Palatino Linotype" w:cs="Arial"/>
          <w:sz w:val="24"/>
        </w:rPr>
      </w:pPr>
      <w:r w:rsidRPr="00011FD7">
        <w:rPr>
          <w:rFonts w:ascii="Palatino Linotype" w:hAnsi="Palatino Linotype" w:cs="Arial"/>
          <w:sz w:val="24"/>
        </w:rPr>
        <w:t xml:space="preserve">Con fecha </w:t>
      </w:r>
      <w:r>
        <w:rPr>
          <w:rFonts w:ascii="Palatino Linotype" w:hAnsi="Palatino Linotype" w:cs="Arial"/>
          <w:sz w:val="24"/>
        </w:rPr>
        <w:t>siete de agosto de do</w:t>
      </w:r>
      <w:r w:rsidRPr="00011FD7">
        <w:rPr>
          <w:rFonts w:ascii="Palatino Linotype" w:hAnsi="Palatino Linotype" w:cs="Arial"/>
          <w:sz w:val="24"/>
        </w:rPr>
        <w:t xml:space="preserve">s mil dieciocho, </w:t>
      </w:r>
      <w:r w:rsidRPr="00011FD7">
        <w:rPr>
          <w:rFonts w:ascii="Palatino Linotype" w:hAnsi="Palatino Linotype" w:cs="Arial"/>
          <w:b/>
          <w:sz w:val="24"/>
        </w:rPr>
        <w:t>el recurrente</w:t>
      </w:r>
      <w:r w:rsidRPr="00011FD7">
        <w:rPr>
          <w:rFonts w:ascii="Palatino Linotype" w:hAnsi="Palatino Linotype" w:cs="Arial"/>
          <w:sz w:val="24"/>
        </w:rPr>
        <w:t>, presentó a través del Sistema de Acceso a la Información Mexiquense (</w:t>
      </w:r>
      <w:r w:rsidRPr="00011FD7">
        <w:rPr>
          <w:rFonts w:ascii="Palatino Linotype" w:hAnsi="Palatino Linotype" w:cs="Arial"/>
          <w:b/>
          <w:sz w:val="24"/>
        </w:rPr>
        <w:t>SAIMEX)</w:t>
      </w:r>
      <w:r w:rsidRPr="00011FD7">
        <w:rPr>
          <w:rFonts w:ascii="Palatino Linotype" w:hAnsi="Palatino Linotype" w:cs="Arial"/>
          <w:sz w:val="24"/>
        </w:rPr>
        <w:t xml:space="preserve"> ante </w:t>
      </w:r>
      <w:r w:rsidRPr="00011FD7">
        <w:rPr>
          <w:rFonts w:ascii="Palatino Linotype" w:hAnsi="Palatino Linotype" w:cs="Arial"/>
          <w:b/>
          <w:sz w:val="24"/>
        </w:rPr>
        <w:t>el sujeto obligado</w:t>
      </w:r>
      <w:r w:rsidRPr="00011FD7">
        <w:rPr>
          <w:rFonts w:ascii="Palatino Linotype" w:hAnsi="Palatino Linotype" w:cs="Arial"/>
          <w:sz w:val="24"/>
        </w:rPr>
        <w:t xml:space="preserve">, solicitud de acceso a la </w:t>
      </w:r>
      <w:r w:rsidR="00CE3F02">
        <w:rPr>
          <w:rFonts w:ascii="Palatino Linotype" w:hAnsi="Palatino Linotype" w:cs="Arial"/>
          <w:sz w:val="24"/>
        </w:rPr>
        <w:t>información pública, registrada</w:t>
      </w:r>
      <w:r w:rsidRPr="00011FD7">
        <w:rPr>
          <w:rFonts w:ascii="Palatino Linotype" w:hAnsi="Palatino Linotype" w:cs="Arial"/>
          <w:sz w:val="24"/>
        </w:rPr>
        <w:t xml:space="preserve"> bajo </w:t>
      </w:r>
      <w:r w:rsidR="00CE3F02">
        <w:rPr>
          <w:rFonts w:ascii="Palatino Linotype" w:hAnsi="Palatino Linotype" w:cs="Arial"/>
          <w:sz w:val="24"/>
        </w:rPr>
        <w:t>e</w:t>
      </w:r>
      <w:r w:rsidRPr="00011FD7">
        <w:rPr>
          <w:rFonts w:ascii="Palatino Linotype" w:hAnsi="Palatino Linotype" w:cs="Arial"/>
          <w:sz w:val="24"/>
        </w:rPr>
        <w:t>l número de expediente</w:t>
      </w:r>
      <w:r w:rsidRPr="00011FD7">
        <w:rPr>
          <w:rFonts w:ascii="Palatino Linotype" w:hAnsi="Palatino Linotype" w:cs="Arial"/>
          <w:b/>
          <w:sz w:val="24"/>
        </w:rPr>
        <w:t xml:space="preserve"> </w:t>
      </w:r>
      <w:r w:rsidR="00CE3F02" w:rsidRPr="00CE3F02">
        <w:rPr>
          <w:rFonts w:ascii="Palatino Linotype" w:hAnsi="Palatino Linotype" w:cs="Arial"/>
          <w:b/>
          <w:sz w:val="24"/>
        </w:rPr>
        <w:t>00412/NAUCALPA/IP/2018</w:t>
      </w:r>
      <w:r w:rsidRPr="00011FD7">
        <w:rPr>
          <w:rFonts w:ascii="Palatino Linotype" w:hAnsi="Palatino Linotype" w:cs="Arial"/>
          <w:b/>
          <w:sz w:val="24"/>
          <w:lang w:eastAsia="es-MX"/>
        </w:rPr>
        <w:t xml:space="preserve">, </w:t>
      </w:r>
      <w:r w:rsidRPr="00011FD7">
        <w:rPr>
          <w:rFonts w:ascii="Palatino Linotype" w:hAnsi="Palatino Linotype" w:cs="Arial"/>
          <w:sz w:val="24"/>
        </w:rPr>
        <w:t>mediante la cual solicitó información en el tenor siguiente:</w:t>
      </w:r>
    </w:p>
    <w:p w:rsidR="00312467" w:rsidRPr="00011FD7" w:rsidRDefault="00312467" w:rsidP="00E6610B">
      <w:pPr>
        <w:spacing w:after="0" w:line="240" w:lineRule="auto"/>
        <w:ind w:left="567" w:right="567"/>
        <w:jc w:val="both"/>
        <w:rPr>
          <w:rFonts w:ascii="Palatino Linotype" w:eastAsia="Times New Roman" w:hAnsi="Palatino Linotype" w:cs="Times New Roman"/>
          <w:i/>
          <w:lang w:val="es-ES_tradnl" w:eastAsia="es-ES"/>
        </w:rPr>
      </w:pPr>
    </w:p>
    <w:p w:rsidR="00312467" w:rsidRPr="00011FD7" w:rsidRDefault="00312467" w:rsidP="00E6610B">
      <w:pPr>
        <w:spacing w:after="0" w:line="240" w:lineRule="auto"/>
        <w:ind w:left="567" w:right="567"/>
        <w:jc w:val="both"/>
        <w:rPr>
          <w:rFonts w:ascii="Palatino Linotype" w:eastAsia="Times New Roman" w:hAnsi="Palatino Linotype" w:cs="Times New Roman"/>
          <w:i/>
          <w:lang w:val="es-ES_tradnl" w:eastAsia="es-ES"/>
        </w:rPr>
      </w:pPr>
      <w:r w:rsidRPr="00011FD7">
        <w:rPr>
          <w:rFonts w:ascii="Palatino Linotype" w:eastAsia="Times New Roman" w:hAnsi="Palatino Linotype" w:cs="Times New Roman"/>
          <w:i/>
          <w:lang w:val="es-ES_tradnl" w:eastAsia="es-ES"/>
        </w:rPr>
        <w:t>“</w:t>
      </w:r>
      <w:r w:rsidR="00CE3F02" w:rsidRPr="00CE3F02">
        <w:rPr>
          <w:rFonts w:ascii="Palatino Linotype" w:eastAsia="Times New Roman" w:hAnsi="Palatino Linotype" w:cs="Times New Roman"/>
          <w:i/>
          <w:lang w:val="es-ES_tradnl" w:eastAsia="es-ES"/>
        </w:rPr>
        <w:t xml:space="preserve">CONVENIO O COMODATO SUSCRITO POR EL H AYUNTAMIENTO DE NAUCALPAN DE JUÁREZ, EL CONSEJO DE PARTICIPACIÓN CIUDADANA, LA DELEGACIÓN MUNICIPAL Y LA ASOCIACIÓN DE RESIDENTES DE VISTA DEL VALLE A.C. DEL INMUEBLE PROPIEDAD MUNICIPAL UBICADO EN LA ESQUINA QUE FORMAN LAS CALLES DE ACUEDUCTO DE COCOYOC Y AVENIDA CIRCUNVALACIÓN PONIENTE DEL FRACCIONAMIENTO VISTA DEL VALLE, DERIVADO DEL ACUERDO DE CABILDO DE LA SESIÓN </w:t>
      </w:r>
      <w:r w:rsidR="00CE3F02" w:rsidRPr="00CE3F02">
        <w:rPr>
          <w:rFonts w:ascii="Palatino Linotype" w:eastAsia="Times New Roman" w:hAnsi="Palatino Linotype" w:cs="Times New Roman"/>
          <w:i/>
          <w:lang w:val="es-ES_tradnl" w:eastAsia="es-ES"/>
        </w:rPr>
        <w:lastRenderedPageBreak/>
        <w:t>CELEBRADA EL 24 DE JULIO DE 1996 Y DEL ACTA DE ENTREGA RECEPCIÓN DE DICHO INMUEBLE DEL 31 DE AGOSTO DE 1996</w:t>
      </w:r>
      <w:r w:rsidRPr="00011FD7">
        <w:rPr>
          <w:rFonts w:ascii="Palatino Linotype" w:eastAsia="Times New Roman" w:hAnsi="Palatino Linotype" w:cs="Times New Roman"/>
          <w:i/>
          <w:lang w:val="es-ES_tradnl" w:eastAsia="es-ES"/>
        </w:rPr>
        <w:t>”</w:t>
      </w:r>
    </w:p>
    <w:p w:rsidR="00312467" w:rsidRPr="00011FD7" w:rsidRDefault="00312467" w:rsidP="00E6610B">
      <w:pPr>
        <w:spacing w:after="0" w:line="240" w:lineRule="auto"/>
        <w:ind w:left="567" w:right="567"/>
        <w:jc w:val="both"/>
        <w:rPr>
          <w:rFonts w:ascii="Palatino Linotype" w:eastAsia="Times New Roman" w:hAnsi="Palatino Linotype" w:cs="Times New Roman"/>
          <w:i/>
          <w:lang w:val="es-ES_tradnl" w:eastAsia="es-ES"/>
        </w:rPr>
      </w:pPr>
    </w:p>
    <w:p w:rsidR="00312467" w:rsidRPr="00011FD7" w:rsidRDefault="00CE3F02" w:rsidP="00E6610B">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M</w:t>
      </w:r>
      <w:r w:rsidR="00312467" w:rsidRPr="00011FD7">
        <w:rPr>
          <w:rFonts w:ascii="Palatino Linotype" w:eastAsia="Times New Roman" w:hAnsi="Palatino Linotype" w:cs="Times New Roman"/>
          <w:sz w:val="24"/>
          <w:szCs w:val="24"/>
          <w:lang w:val="es-ES_tradnl" w:eastAsia="es-ES"/>
        </w:rPr>
        <w:t xml:space="preserve">odalidad de entrega de la información: </w:t>
      </w:r>
      <w:r>
        <w:rPr>
          <w:rFonts w:ascii="Palatino Linotype" w:eastAsia="Times New Roman" w:hAnsi="Palatino Linotype" w:cs="Times New Roman"/>
          <w:b/>
          <w:i/>
          <w:sz w:val="24"/>
          <w:szCs w:val="24"/>
          <w:lang w:val="es-ES_tradnl" w:eastAsia="es-ES"/>
        </w:rPr>
        <w:t>copias certificadas (con costo)</w:t>
      </w:r>
      <w:r w:rsidR="00312467" w:rsidRPr="00011FD7">
        <w:rPr>
          <w:rFonts w:ascii="Palatino Linotype" w:eastAsia="Times New Roman" w:hAnsi="Palatino Linotype" w:cs="Times New Roman"/>
          <w:b/>
          <w:i/>
          <w:sz w:val="24"/>
          <w:szCs w:val="24"/>
          <w:lang w:val="es-ES_tradnl" w:eastAsia="es-ES"/>
        </w:rPr>
        <w:t>.</w:t>
      </w:r>
    </w:p>
    <w:p w:rsidR="00312467" w:rsidRPr="00011FD7" w:rsidRDefault="00312467" w:rsidP="00E6610B">
      <w:pPr>
        <w:spacing w:after="0" w:line="360" w:lineRule="auto"/>
        <w:ind w:right="850"/>
        <w:jc w:val="both"/>
        <w:rPr>
          <w:rFonts w:ascii="Palatino Linotype" w:eastAsia="Times New Roman" w:hAnsi="Palatino Linotype" w:cs="Times New Roman"/>
          <w:sz w:val="24"/>
          <w:szCs w:val="24"/>
          <w:lang w:val="es-ES_tradnl" w:eastAsia="es-ES"/>
        </w:rPr>
      </w:pPr>
    </w:p>
    <w:p w:rsidR="00312467" w:rsidRPr="00011FD7" w:rsidRDefault="00312467" w:rsidP="00E6610B">
      <w:pPr>
        <w:spacing w:after="0" w:line="360" w:lineRule="auto"/>
        <w:jc w:val="both"/>
        <w:rPr>
          <w:rFonts w:ascii="Palatino Linotype" w:hAnsi="Palatino Linotype" w:cs="Arial"/>
          <w:b/>
          <w:sz w:val="28"/>
        </w:rPr>
      </w:pPr>
      <w:r w:rsidRPr="00011FD7">
        <w:rPr>
          <w:rFonts w:ascii="Palatino Linotype" w:hAnsi="Palatino Linotype" w:cs="Arial"/>
          <w:b/>
          <w:sz w:val="28"/>
        </w:rPr>
        <w:t xml:space="preserve">SEGUNDO. </w:t>
      </w:r>
      <w:r w:rsidRPr="004879A8">
        <w:rPr>
          <w:rFonts w:ascii="Palatino Linotype" w:hAnsi="Palatino Linotype" w:cs="Arial"/>
          <w:b/>
          <w:sz w:val="24"/>
          <w:szCs w:val="20"/>
        </w:rPr>
        <w:t xml:space="preserve">De la </w:t>
      </w:r>
      <w:r w:rsidR="00E541B2" w:rsidRPr="004879A8">
        <w:rPr>
          <w:rFonts w:ascii="Palatino Linotype" w:hAnsi="Palatino Linotype" w:cs="Arial"/>
          <w:b/>
          <w:sz w:val="24"/>
          <w:szCs w:val="20"/>
        </w:rPr>
        <w:t>prórroga para emitir respuesta</w:t>
      </w:r>
      <w:r w:rsidRPr="004879A8">
        <w:rPr>
          <w:rFonts w:ascii="Palatino Linotype" w:hAnsi="Palatino Linotype" w:cs="Arial"/>
          <w:b/>
          <w:sz w:val="24"/>
          <w:szCs w:val="20"/>
        </w:rPr>
        <w:t>.</w:t>
      </w:r>
    </w:p>
    <w:p w:rsidR="00F36574" w:rsidRPr="00F36574" w:rsidRDefault="00312467" w:rsidP="00E6610B">
      <w:pPr>
        <w:spacing w:after="0" w:line="360" w:lineRule="auto"/>
        <w:jc w:val="both"/>
        <w:rPr>
          <w:rFonts w:ascii="Palatino Linotype" w:hAnsi="Palatino Linotype" w:cs="Arial"/>
          <w:sz w:val="24"/>
        </w:rPr>
      </w:pPr>
      <w:r w:rsidRPr="00011FD7">
        <w:rPr>
          <w:rFonts w:ascii="Palatino Linotype" w:hAnsi="Palatino Linotype" w:cs="Arial"/>
          <w:sz w:val="24"/>
        </w:rPr>
        <w:t xml:space="preserve">Del expediente electrónico del </w:t>
      </w:r>
      <w:r w:rsidRPr="00011FD7">
        <w:rPr>
          <w:rFonts w:ascii="Palatino Linotype" w:hAnsi="Palatino Linotype" w:cs="Arial"/>
          <w:b/>
          <w:sz w:val="24"/>
        </w:rPr>
        <w:t>SAIMEX</w:t>
      </w:r>
      <w:r w:rsidRPr="00011FD7">
        <w:rPr>
          <w:rFonts w:ascii="Palatino Linotype" w:hAnsi="Palatino Linotype" w:cs="Arial"/>
          <w:sz w:val="24"/>
        </w:rPr>
        <w:t xml:space="preserve">, se aprecia que </w:t>
      </w:r>
      <w:r w:rsidRPr="00011FD7">
        <w:rPr>
          <w:rFonts w:ascii="Palatino Linotype" w:hAnsi="Palatino Linotype" w:cs="Arial"/>
          <w:b/>
          <w:sz w:val="24"/>
        </w:rPr>
        <w:t>el sujeto obligado,</w:t>
      </w:r>
      <w:r w:rsidRPr="00011FD7">
        <w:rPr>
          <w:rFonts w:ascii="Palatino Linotype" w:hAnsi="Palatino Linotype" w:cs="Arial"/>
          <w:sz w:val="24"/>
        </w:rPr>
        <w:t xml:space="preserve"> </w:t>
      </w:r>
      <w:r w:rsidR="00F36574">
        <w:rPr>
          <w:rFonts w:ascii="Palatino Linotype" w:hAnsi="Palatino Linotype" w:cs="Arial"/>
          <w:sz w:val="24"/>
        </w:rPr>
        <w:t xml:space="preserve">en fecha veintiocho de agosto de dos mil dieciocho notifico al </w:t>
      </w:r>
      <w:r w:rsidR="00F36574">
        <w:rPr>
          <w:rFonts w:ascii="Palatino Linotype" w:hAnsi="Palatino Linotype" w:cs="Arial"/>
          <w:b/>
          <w:sz w:val="24"/>
        </w:rPr>
        <w:t>recurrente</w:t>
      </w:r>
      <w:r w:rsidR="00E541B2">
        <w:rPr>
          <w:rFonts w:ascii="Palatino Linotype" w:hAnsi="Palatino Linotype" w:cs="Arial"/>
          <w:sz w:val="24"/>
        </w:rPr>
        <w:t xml:space="preserve"> que el plazo de quince días hábiles para emitir su respuesta había sido prorrogado por siete días hábiles, atendiendo a que se estaba en búsqueda e integración de la información, empero no pasa desapercibido para este Órgano Garante, que dicha prorroga no fue emitida conforme al procedimiento establecido en las Ley de Transparencia local.</w:t>
      </w:r>
    </w:p>
    <w:p w:rsidR="004879A8" w:rsidRDefault="004879A8" w:rsidP="00E6610B">
      <w:pPr>
        <w:spacing w:after="0" w:line="360" w:lineRule="auto"/>
        <w:jc w:val="both"/>
        <w:rPr>
          <w:rFonts w:ascii="Palatino Linotype" w:hAnsi="Palatino Linotype" w:cs="Arial"/>
          <w:sz w:val="24"/>
        </w:rPr>
      </w:pPr>
    </w:p>
    <w:p w:rsidR="00E541B2" w:rsidRDefault="00E541B2" w:rsidP="00E6610B">
      <w:pPr>
        <w:spacing w:after="0" w:line="360" w:lineRule="auto"/>
        <w:jc w:val="both"/>
        <w:rPr>
          <w:rFonts w:ascii="Palatino Linotype" w:hAnsi="Palatino Linotype" w:cs="Arial"/>
          <w:sz w:val="24"/>
        </w:rPr>
      </w:pPr>
      <w:r w:rsidRPr="00011FD7">
        <w:rPr>
          <w:rFonts w:ascii="Palatino Linotype" w:hAnsi="Palatino Linotype" w:cs="Arial"/>
          <w:b/>
          <w:sz w:val="28"/>
        </w:rPr>
        <w:t>TERCERO.</w:t>
      </w:r>
      <w:r>
        <w:rPr>
          <w:rFonts w:ascii="Palatino Linotype" w:hAnsi="Palatino Linotype" w:cs="Arial"/>
          <w:b/>
          <w:sz w:val="28"/>
        </w:rPr>
        <w:t xml:space="preserve"> </w:t>
      </w:r>
      <w:r w:rsidRPr="004879A8">
        <w:rPr>
          <w:rFonts w:ascii="Palatino Linotype" w:hAnsi="Palatino Linotype" w:cs="Arial"/>
          <w:b/>
          <w:sz w:val="24"/>
        </w:rPr>
        <w:t>De la falta de respuesta a la solicitud por parte del sujeto obligado.</w:t>
      </w:r>
    </w:p>
    <w:p w:rsidR="00312467" w:rsidRPr="00011FD7" w:rsidRDefault="00E541B2" w:rsidP="00E6610B">
      <w:pPr>
        <w:spacing w:after="0" w:line="360" w:lineRule="auto"/>
        <w:jc w:val="both"/>
        <w:rPr>
          <w:rFonts w:ascii="Palatino Linotype" w:hAnsi="Palatino Linotype" w:cs="Arial"/>
          <w:sz w:val="24"/>
        </w:rPr>
      </w:pPr>
      <w:r>
        <w:rPr>
          <w:rFonts w:ascii="Palatino Linotype" w:hAnsi="Palatino Linotype" w:cs="Arial"/>
          <w:sz w:val="24"/>
        </w:rPr>
        <w:t xml:space="preserve">De las constancias que integran el expediente en que se </w:t>
      </w:r>
      <w:r w:rsidR="00620031">
        <w:rPr>
          <w:rFonts w:ascii="Palatino Linotype" w:hAnsi="Palatino Linotype" w:cs="Arial"/>
          <w:sz w:val="24"/>
        </w:rPr>
        <w:t>actúa</w:t>
      </w:r>
      <w:r>
        <w:rPr>
          <w:rFonts w:ascii="Palatino Linotype" w:hAnsi="Palatino Linotype" w:cs="Arial"/>
          <w:sz w:val="24"/>
        </w:rPr>
        <w:t>, s</w:t>
      </w:r>
      <w:r w:rsidR="00620031">
        <w:rPr>
          <w:rFonts w:ascii="Palatino Linotype" w:hAnsi="Palatino Linotype" w:cs="Arial"/>
          <w:sz w:val="24"/>
        </w:rPr>
        <w:t xml:space="preserve">e advierte que el </w:t>
      </w:r>
      <w:r w:rsidR="00620031">
        <w:rPr>
          <w:rFonts w:ascii="Palatino Linotype" w:hAnsi="Palatino Linotype" w:cs="Arial"/>
          <w:b/>
          <w:sz w:val="24"/>
        </w:rPr>
        <w:t xml:space="preserve">sujeto obligado </w:t>
      </w:r>
      <w:r w:rsidR="00312467" w:rsidRPr="00011FD7">
        <w:rPr>
          <w:rFonts w:ascii="Palatino Linotype" w:hAnsi="Palatino Linotype" w:cs="Arial"/>
          <w:sz w:val="24"/>
        </w:rPr>
        <w:t xml:space="preserve">fue omiso en emitir </w:t>
      </w:r>
      <w:r w:rsidR="00CE3F02">
        <w:rPr>
          <w:rFonts w:ascii="Palatino Linotype" w:hAnsi="Palatino Linotype" w:cs="Arial"/>
          <w:sz w:val="24"/>
        </w:rPr>
        <w:t>respuesta</w:t>
      </w:r>
      <w:r w:rsidR="00312467" w:rsidRPr="00011FD7">
        <w:rPr>
          <w:rFonts w:ascii="Palatino Linotype" w:hAnsi="Palatino Linotype" w:cs="Arial"/>
          <w:sz w:val="24"/>
        </w:rPr>
        <w:t>, a la solicitud de información</w:t>
      </w:r>
      <w:r w:rsidR="00620031">
        <w:rPr>
          <w:rFonts w:ascii="Palatino Linotype" w:hAnsi="Palatino Linotype" w:cs="Arial"/>
          <w:sz w:val="24"/>
        </w:rPr>
        <w:t xml:space="preserve"> dentro de los términos de ley, ello a pesar de haber prorrogado el término para hacerlo</w:t>
      </w:r>
      <w:r w:rsidR="00312467" w:rsidRPr="00011FD7">
        <w:rPr>
          <w:rFonts w:ascii="Palatino Linotype" w:hAnsi="Palatino Linotype" w:cs="Arial"/>
          <w:sz w:val="24"/>
        </w:rPr>
        <w:t>, como se acredita con la esfinge siguiente:</w:t>
      </w:r>
    </w:p>
    <w:p w:rsidR="00312467" w:rsidRPr="00011FD7" w:rsidRDefault="00312467" w:rsidP="00E6610B">
      <w:pPr>
        <w:spacing w:after="0" w:line="360" w:lineRule="auto"/>
        <w:jc w:val="both"/>
        <w:rPr>
          <w:rFonts w:ascii="Palatino Linotype" w:hAnsi="Palatino Linotype" w:cs="Arial"/>
          <w:b/>
          <w:sz w:val="24"/>
        </w:rPr>
      </w:pPr>
    </w:p>
    <w:p w:rsidR="00312467" w:rsidRPr="00011FD7" w:rsidRDefault="00251C49" w:rsidP="00E6610B">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extent cx="5758815" cy="25761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2576195"/>
                    </a:xfrm>
                    <a:prstGeom prst="rect">
                      <a:avLst/>
                    </a:prstGeom>
                    <a:noFill/>
                    <a:ln>
                      <a:noFill/>
                    </a:ln>
                  </pic:spPr>
                </pic:pic>
              </a:graphicData>
            </a:graphic>
          </wp:inline>
        </w:drawing>
      </w:r>
    </w:p>
    <w:p w:rsidR="00B17CD0" w:rsidRPr="00011FD7" w:rsidRDefault="00B17CD0" w:rsidP="00E6610B">
      <w:pPr>
        <w:spacing w:after="0" w:line="360" w:lineRule="auto"/>
        <w:jc w:val="both"/>
        <w:rPr>
          <w:rFonts w:ascii="Palatino Linotype" w:hAnsi="Palatino Linotype" w:cs="Arial"/>
          <w:sz w:val="24"/>
        </w:rPr>
      </w:pPr>
    </w:p>
    <w:p w:rsidR="00312467" w:rsidRPr="00011FD7" w:rsidRDefault="00C83D9E" w:rsidP="00E6610B">
      <w:pPr>
        <w:spacing w:after="0" w:line="360" w:lineRule="auto"/>
        <w:jc w:val="both"/>
        <w:rPr>
          <w:rFonts w:ascii="Palatino Linotype" w:hAnsi="Palatino Linotype" w:cs="Arial"/>
          <w:b/>
          <w:sz w:val="28"/>
        </w:rPr>
      </w:pPr>
      <w:r>
        <w:rPr>
          <w:rFonts w:ascii="Palatino Linotype" w:hAnsi="Palatino Linotype" w:cs="Arial"/>
          <w:b/>
          <w:sz w:val="28"/>
        </w:rPr>
        <w:t>CUARTO</w:t>
      </w:r>
      <w:r w:rsidR="00312467" w:rsidRPr="00011FD7">
        <w:rPr>
          <w:rFonts w:ascii="Palatino Linotype" w:hAnsi="Palatino Linotype" w:cs="Arial"/>
          <w:b/>
          <w:sz w:val="28"/>
        </w:rPr>
        <w:t xml:space="preserve">. </w:t>
      </w:r>
      <w:r w:rsidR="00312467" w:rsidRPr="004879A8">
        <w:rPr>
          <w:rFonts w:ascii="Palatino Linotype" w:hAnsi="Palatino Linotype"/>
          <w:b/>
          <w:sz w:val="24"/>
        </w:rPr>
        <w:t>Del recurso de revisión.</w:t>
      </w:r>
    </w:p>
    <w:p w:rsidR="00312467" w:rsidRPr="00011FD7" w:rsidRDefault="00312467" w:rsidP="00E6610B">
      <w:pPr>
        <w:spacing w:after="0" w:line="360" w:lineRule="auto"/>
        <w:jc w:val="both"/>
        <w:rPr>
          <w:rFonts w:ascii="Palatino Linotype" w:hAnsi="Palatino Linotype" w:cs="Arial"/>
          <w:sz w:val="24"/>
        </w:rPr>
      </w:pPr>
      <w:r w:rsidRPr="00011FD7">
        <w:rPr>
          <w:rFonts w:ascii="Palatino Linotype" w:hAnsi="Palatino Linotype" w:cs="Arial"/>
          <w:sz w:val="24"/>
          <w:szCs w:val="24"/>
        </w:rPr>
        <w:t xml:space="preserve">Inconforme con la falta de respuesta por </w:t>
      </w:r>
      <w:r w:rsidRPr="000E0215">
        <w:rPr>
          <w:rFonts w:ascii="Palatino Linotype" w:hAnsi="Palatino Linotype" w:cs="Arial"/>
          <w:sz w:val="24"/>
          <w:szCs w:val="24"/>
        </w:rPr>
        <w:t>el</w:t>
      </w:r>
      <w:r w:rsidRPr="00011FD7">
        <w:rPr>
          <w:rFonts w:ascii="Palatino Linotype" w:hAnsi="Palatino Linotype" w:cs="Arial"/>
          <w:b/>
          <w:sz w:val="24"/>
          <w:szCs w:val="24"/>
        </w:rPr>
        <w:t xml:space="preserve"> sujeto obligado</w:t>
      </w:r>
      <w:r w:rsidRPr="00011FD7">
        <w:rPr>
          <w:rFonts w:ascii="Palatino Linotype" w:hAnsi="Palatino Linotype" w:cs="Arial"/>
          <w:sz w:val="24"/>
          <w:szCs w:val="24"/>
        </w:rPr>
        <w:t xml:space="preserve">, </w:t>
      </w:r>
      <w:r w:rsidRPr="000E0215">
        <w:rPr>
          <w:rFonts w:ascii="Palatino Linotype" w:hAnsi="Palatino Linotype" w:cs="Arial"/>
          <w:sz w:val="24"/>
          <w:szCs w:val="24"/>
        </w:rPr>
        <w:t>el</w:t>
      </w:r>
      <w:r w:rsidRPr="00011FD7">
        <w:rPr>
          <w:rFonts w:ascii="Palatino Linotype" w:hAnsi="Palatino Linotype" w:cs="Arial"/>
          <w:b/>
          <w:sz w:val="24"/>
          <w:szCs w:val="24"/>
        </w:rPr>
        <w:t xml:space="preserve"> recurrente </w:t>
      </w:r>
      <w:r w:rsidRPr="00011FD7">
        <w:rPr>
          <w:rFonts w:ascii="Palatino Linotype" w:hAnsi="Palatino Linotype" w:cs="Arial"/>
          <w:sz w:val="24"/>
          <w:szCs w:val="24"/>
        </w:rPr>
        <w:t xml:space="preserve">interpuso recurso de revisión, en fecha </w:t>
      </w:r>
      <w:r w:rsidR="00620031">
        <w:rPr>
          <w:rFonts w:ascii="Palatino Linotype" w:hAnsi="Palatino Linotype" w:cs="Arial"/>
          <w:sz w:val="24"/>
          <w:szCs w:val="24"/>
        </w:rPr>
        <w:t>diecisiete de septiembre de d</w:t>
      </w:r>
      <w:r w:rsidRPr="00011FD7">
        <w:rPr>
          <w:rFonts w:ascii="Palatino Linotype" w:hAnsi="Palatino Linotype" w:cs="Arial"/>
          <w:sz w:val="24"/>
          <w:szCs w:val="24"/>
        </w:rPr>
        <w:t xml:space="preserve">os mil dieciocho, </w:t>
      </w:r>
      <w:r w:rsidR="00620031">
        <w:rPr>
          <w:rFonts w:ascii="Palatino Linotype" w:hAnsi="Palatino Linotype" w:cs="Arial"/>
          <w:sz w:val="24"/>
          <w:szCs w:val="24"/>
        </w:rPr>
        <w:t>e</w:t>
      </w:r>
      <w:r w:rsidRPr="00011FD7">
        <w:rPr>
          <w:rFonts w:ascii="Palatino Linotype" w:hAnsi="Palatino Linotype" w:cs="Arial"/>
          <w:sz w:val="24"/>
          <w:szCs w:val="24"/>
        </w:rPr>
        <w:t>l cual fue registrado</w:t>
      </w:r>
      <w:r w:rsidRPr="00011FD7">
        <w:rPr>
          <w:rFonts w:ascii="Palatino Linotype" w:hAnsi="Palatino Linotype" w:cs="Arial"/>
          <w:b/>
          <w:sz w:val="24"/>
          <w:szCs w:val="24"/>
        </w:rPr>
        <w:t xml:space="preserve"> </w:t>
      </w:r>
      <w:r w:rsidRPr="00011FD7">
        <w:rPr>
          <w:rFonts w:ascii="Palatino Linotype" w:hAnsi="Palatino Linotype" w:cs="Arial"/>
          <w:sz w:val="24"/>
          <w:szCs w:val="24"/>
        </w:rPr>
        <w:t>en el sistema electrónico con el número de expediente</w:t>
      </w:r>
      <w:r w:rsidR="00620031">
        <w:rPr>
          <w:rFonts w:ascii="Palatino Linotype" w:hAnsi="Palatino Linotype" w:cs="Arial"/>
          <w:sz w:val="24"/>
          <w:szCs w:val="24"/>
        </w:rPr>
        <w:t xml:space="preserve"> 03430/INFOEM/IP/RR/2018, en el </w:t>
      </w:r>
      <w:r w:rsidRPr="00011FD7">
        <w:rPr>
          <w:rFonts w:ascii="Palatino Linotype" w:hAnsi="Palatino Linotype" w:cs="Arial"/>
          <w:sz w:val="24"/>
          <w:szCs w:val="24"/>
        </w:rPr>
        <w:t xml:space="preserve">que señalo como </w:t>
      </w:r>
      <w:r w:rsidRPr="00620031">
        <w:rPr>
          <w:rFonts w:ascii="Palatino Linotype" w:hAnsi="Palatino Linotype" w:cs="Arial"/>
          <w:b/>
          <w:sz w:val="24"/>
          <w:szCs w:val="24"/>
        </w:rPr>
        <w:t xml:space="preserve">acto impugnado </w:t>
      </w:r>
      <w:r w:rsidRPr="00620031">
        <w:rPr>
          <w:rFonts w:ascii="Palatino Linotype" w:hAnsi="Palatino Linotype" w:cs="Arial"/>
          <w:sz w:val="24"/>
          <w:szCs w:val="24"/>
        </w:rPr>
        <w:t>y</w:t>
      </w:r>
      <w:r w:rsidRPr="00620031">
        <w:rPr>
          <w:rFonts w:ascii="Palatino Linotype" w:hAnsi="Palatino Linotype" w:cs="Arial"/>
          <w:b/>
          <w:sz w:val="24"/>
          <w:szCs w:val="24"/>
        </w:rPr>
        <w:t xml:space="preserve"> motivos de inconformidad</w:t>
      </w:r>
      <w:r w:rsidRPr="00011FD7">
        <w:rPr>
          <w:rFonts w:ascii="Palatino Linotype" w:hAnsi="Palatino Linotype" w:cs="Arial"/>
          <w:sz w:val="24"/>
          <w:szCs w:val="24"/>
        </w:rPr>
        <w:t>, lo siguiente:</w:t>
      </w:r>
    </w:p>
    <w:p w:rsidR="00620031" w:rsidRDefault="00620031" w:rsidP="00E6610B">
      <w:pPr>
        <w:spacing w:after="0" w:line="360" w:lineRule="auto"/>
        <w:jc w:val="both"/>
        <w:rPr>
          <w:rFonts w:ascii="Palatino Linotype" w:hAnsi="Palatino Linotype" w:cs="Arial"/>
          <w:b/>
          <w:sz w:val="24"/>
        </w:rPr>
      </w:pPr>
    </w:p>
    <w:p w:rsidR="00312467" w:rsidRPr="00011FD7" w:rsidRDefault="00312467" w:rsidP="00E6610B">
      <w:pPr>
        <w:spacing w:after="0" w:line="360" w:lineRule="auto"/>
        <w:jc w:val="both"/>
        <w:rPr>
          <w:rFonts w:ascii="Palatino Linotype" w:hAnsi="Palatino Linotype" w:cs="Arial"/>
          <w:b/>
          <w:sz w:val="24"/>
        </w:rPr>
      </w:pPr>
      <w:r w:rsidRPr="00011FD7">
        <w:rPr>
          <w:rFonts w:ascii="Palatino Linotype" w:hAnsi="Palatino Linotype" w:cs="Arial"/>
          <w:b/>
          <w:sz w:val="24"/>
        </w:rPr>
        <w:t>Acto Impugnado:</w:t>
      </w:r>
    </w:p>
    <w:p w:rsidR="00312467" w:rsidRPr="00011FD7" w:rsidRDefault="00312467" w:rsidP="00E6610B">
      <w:pPr>
        <w:spacing w:after="0" w:line="360" w:lineRule="auto"/>
        <w:jc w:val="both"/>
        <w:rPr>
          <w:rFonts w:ascii="Palatino Linotype" w:hAnsi="Palatino Linotype" w:cs="Arial"/>
          <w:b/>
          <w:sz w:val="24"/>
        </w:rPr>
      </w:pPr>
    </w:p>
    <w:p w:rsidR="00312467" w:rsidRPr="00011FD7" w:rsidRDefault="00312467" w:rsidP="00E6610B">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w:t>
      </w:r>
      <w:r w:rsidR="00620031" w:rsidRPr="00620031">
        <w:rPr>
          <w:rFonts w:ascii="Palatino Linotype" w:hAnsi="Palatino Linotype"/>
          <w:i/>
          <w:color w:val="000000"/>
        </w:rPr>
        <w:t>Con fecha 7 de agosto de 2018 se solicitó información con folio 00412/NAUCALPA/IP/2018, se otorgó una prorroga el 28 de agosto de 2018, definiéndose la fecha de atención 7 días posteriores a la notificación. La fecha de respuesta a la solicitud en caso de ampliación del plazo se definió para el 6 de septiembre de 2018.</w:t>
      </w:r>
      <w:r w:rsidRPr="00011FD7">
        <w:rPr>
          <w:rFonts w:ascii="Palatino Linotype" w:hAnsi="Palatino Linotype"/>
          <w:i/>
          <w:color w:val="000000"/>
        </w:rPr>
        <w:t>"(sic)</w:t>
      </w:r>
    </w:p>
    <w:p w:rsidR="00312467" w:rsidRPr="00011FD7" w:rsidRDefault="00312467" w:rsidP="00E6610B">
      <w:pPr>
        <w:spacing w:after="0" w:line="360" w:lineRule="auto"/>
        <w:ind w:left="567" w:right="283"/>
        <w:jc w:val="both"/>
        <w:rPr>
          <w:rFonts w:ascii="Palatino Linotype" w:hAnsi="Palatino Linotype"/>
          <w:i/>
          <w:color w:val="000000"/>
        </w:rPr>
      </w:pPr>
    </w:p>
    <w:p w:rsidR="00312467" w:rsidRPr="00011FD7" w:rsidRDefault="00312467" w:rsidP="00E6610B">
      <w:pPr>
        <w:spacing w:after="0" w:line="360" w:lineRule="auto"/>
        <w:jc w:val="both"/>
        <w:rPr>
          <w:rFonts w:ascii="Palatino Linotype" w:hAnsi="Palatino Linotype" w:cs="Arial"/>
          <w:sz w:val="24"/>
        </w:rPr>
      </w:pPr>
      <w:r w:rsidRPr="00011FD7">
        <w:rPr>
          <w:rFonts w:ascii="Palatino Linotype" w:hAnsi="Palatino Linotype" w:cs="Arial"/>
          <w:b/>
          <w:sz w:val="24"/>
        </w:rPr>
        <w:t>Razones o Motivos de Inconformidad</w:t>
      </w:r>
      <w:r w:rsidRPr="00011FD7">
        <w:rPr>
          <w:rFonts w:ascii="Palatino Linotype" w:hAnsi="Palatino Linotype" w:cs="Arial"/>
          <w:sz w:val="24"/>
        </w:rPr>
        <w:t xml:space="preserve">: </w:t>
      </w:r>
    </w:p>
    <w:p w:rsidR="00572890" w:rsidRDefault="00572890" w:rsidP="00E6610B">
      <w:pPr>
        <w:spacing w:after="0" w:line="240" w:lineRule="auto"/>
        <w:ind w:left="567" w:right="567"/>
        <w:jc w:val="both"/>
        <w:rPr>
          <w:rFonts w:ascii="Palatino Linotype" w:hAnsi="Palatino Linotype"/>
          <w:i/>
          <w:color w:val="000000"/>
        </w:rPr>
      </w:pPr>
    </w:p>
    <w:p w:rsidR="00312467" w:rsidRPr="00011FD7" w:rsidRDefault="00312467" w:rsidP="00E6610B">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lastRenderedPageBreak/>
        <w:t>“</w:t>
      </w:r>
      <w:r w:rsidR="00620031" w:rsidRPr="00620031">
        <w:rPr>
          <w:rFonts w:ascii="Palatino Linotype" w:hAnsi="Palatino Linotype"/>
          <w:i/>
          <w:color w:val="000000"/>
        </w:rPr>
        <w:t>No se ha dado respuesta a la solicitud de información que se requirió.</w:t>
      </w:r>
      <w:r w:rsidRPr="00011FD7">
        <w:rPr>
          <w:rFonts w:ascii="Palatino Linotype" w:hAnsi="Palatino Linotype"/>
          <w:i/>
          <w:color w:val="000000"/>
        </w:rPr>
        <w:t>” (sic)</w:t>
      </w:r>
    </w:p>
    <w:p w:rsidR="00312467" w:rsidRPr="00C83D9E" w:rsidRDefault="00C83D9E" w:rsidP="00E6610B">
      <w:pPr>
        <w:spacing w:after="0" w:line="360" w:lineRule="auto"/>
        <w:jc w:val="both"/>
        <w:rPr>
          <w:rFonts w:ascii="Palatino Linotype" w:hAnsi="Palatino Linotype" w:cs="Arial"/>
          <w:sz w:val="24"/>
        </w:rPr>
      </w:pPr>
      <w:r w:rsidRPr="00C83D9E">
        <w:rPr>
          <w:rFonts w:ascii="Palatino Linotype" w:hAnsi="Palatino Linotype" w:cs="Arial"/>
          <w:sz w:val="24"/>
        </w:rPr>
        <w:t xml:space="preserve">Se hace constar que el </w:t>
      </w:r>
      <w:r>
        <w:rPr>
          <w:rFonts w:ascii="Palatino Linotype" w:hAnsi="Palatino Linotype" w:cs="Arial"/>
          <w:b/>
          <w:sz w:val="24"/>
        </w:rPr>
        <w:t xml:space="preserve">recurrente </w:t>
      </w:r>
      <w:r>
        <w:rPr>
          <w:rFonts w:ascii="Palatino Linotype" w:hAnsi="Palatino Linotype" w:cs="Arial"/>
          <w:sz w:val="24"/>
        </w:rPr>
        <w:t>al momento de interponer el presente recurso de revisión, adjunto los archivos electrónicos siguientes: “</w:t>
      </w:r>
      <w:r w:rsidRPr="00C83D9E">
        <w:rPr>
          <w:rFonts w:ascii="Palatino Linotype" w:hAnsi="Palatino Linotype" w:cs="Arial"/>
          <w:sz w:val="24"/>
        </w:rPr>
        <w:t>ACUSE COMODATO.pdf</w:t>
      </w:r>
      <w:r>
        <w:rPr>
          <w:rFonts w:ascii="Palatino Linotype" w:hAnsi="Palatino Linotype" w:cs="Arial"/>
          <w:sz w:val="24"/>
        </w:rPr>
        <w:t>”, “</w:t>
      </w:r>
      <w:r w:rsidRPr="00C83D9E">
        <w:rPr>
          <w:rFonts w:ascii="Palatino Linotype" w:hAnsi="Palatino Linotype" w:cs="Arial"/>
          <w:sz w:val="24"/>
        </w:rPr>
        <w:t>PRORROGA COMODATO.pdf</w:t>
      </w:r>
      <w:r>
        <w:rPr>
          <w:rFonts w:ascii="Palatino Linotype" w:hAnsi="Palatino Linotype" w:cs="Arial"/>
          <w:sz w:val="24"/>
        </w:rPr>
        <w:t>” y “</w:t>
      </w:r>
      <w:r w:rsidRPr="00C83D9E">
        <w:rPr>
          <w:rFonts w:ascii="Palatino Linotype" w:hAnsi="Palatino Linotype" w:cs="Arial"/>
          <w:sz w:val="24"/>
        </w:rPr>
        <w:t>SOLICITUD COMODATO TRANSP.pdf</w:t>
      </w:r>
      <w:r>
        <w:rPr>
          <w:rFonts w:ascii="Palatino Linotype" w:hAnsi="Palatino Linotype" w:cs="Arial"/>
          <w:sz w:val="24"/>
        </w:rPr>
        <w:t>”, los cuales al ser del conocimiento de las partes se omite su inserción.</w:t>
      </w:r>
    </w:p>
    <w:p w:rsidR="00B17CD0" w:rsidRPr="00011FD7" w:rsidRDefault="00B17CD0" w:rsidP="00E6610B">
      <w:pPr>
        <w:spacing w:after="0" w:line="360" w:lineRule="auto"/>
        <w:jc w:val="both"/>
        <w:rPr>
          <w:rFonts w:ascii="Palatino Linotype" w:hAnsi="Palatino Linotype" w:cs="Arial"/>
          <w:b/>
          <w:sz w:val="24"/>
        </w:rPr>
      </w:pPr>
    </w:p>
    <w:p w:rsidR="00312467" w:rsidRPr="00011FD7" w:rsidRDefault="00C83D9E" w:rsidP="00E6610B">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312467" w:rsidRPr="00011FD7">
        <w:rPr>
          <w:rFonts w:ascii="Palatino Linotype" w:hAnsi="Palatino Linotype" w:cs="Arial"/>
          <w:b/>
          <w:sz w:val="24"/>
          <w:szCs w:val="24"/>
        </w:rPr>
        <w:t xml:space="preserve">. </w:t>
      </w:r>
      <w:r w:rsidR="00312467" w:rsidRPr="000E0215">
        <w:rPr>
          <w:rFonts w:ascii="Palatino Linotype" w:hAnsi="Palatino Linotype" w:cs="Arial"/>
          <w:b/>
          <w:sz w:val="24"/>
          <w:szCs w:val="28"/>
        </w:rPr>
        <w:t>Del turno del recurso de revisión.</w:t>
      </w:r>
    </w:p>
    <w:p w:rsidR="00312467" w:rsidRPr="00011FD7" w:rsidRDefault="00312467" w:rsidP="00E6610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Medio de impugnación que le fue </w:t>
      </w:r>
      <w:r w:rsidR="00DE07B7">
        <w:rPr>
          <w:rFonts w:ascii="Palatino Linotype" w:hAnsi="Palatino Linotype" w:cs="Arial"/>
          <w:sz w:val="24"/>
          <w:szCs w:val="24"/>
        </w:rPr>
        <w:t>turnado</w:t>
      </w:r>
      <w:r w:rsidRPr="00011FD7">
        <w:rPr>
          <w:rFonts w:ascii="Palatino Linotype" w:hAnsi="Palatino Linotype" w:cs="Arial"/>
          <w:sz w:val="24"/>
          <w:szCs w:val="24"/>
        </w:rPr>
        <w:t xml:space="preserve"> a l</w:t>
      </w:r>
      <w:r w:rsidR="00DE07B7">
        <w:rPr>
          <w:rFonts w:ascii="Palatino Linotype" w:hAnsi="Palatino Linotype" w:cs="Arial"/>
          <w:sz w:val="24"/>
          <w:szCs w:val="24"/>
        </w:rPr>
        <w:t>a</w:t>
      </w:r>
      <w:r w:rsidRPr="00011FD7">
        <w:rPr>
          <w:rFonts w:ascii="Palatino Linotype" w:hAnsi="Palatino Linotype" w:cs="Arial"/>
          <w:sz w:val="24"/>
          <w:szCs w:val="24"/>
        </w:rPr>
        <w:t xml:space="preserve"> Comisionad</w:t>
      </w:r>
      <w:r w:rsidR="00DE07B7">
        <w:rPr>
          <w:rFonts w:ascii="Palatino Linotype" w:hAnsi="Palatino Linotype" w:cs="Arial"/>
          <w:sz w:val="24"/>
          <w:szCs w:val="24"/>
        </w:rPr>
        <w:t>a Presidenta</w:t>
      </w:r>
      <w:r w:rsidRPr="00011FD7">
        <w:rPr>
          <w:rFonts w:ascii="Palatino Linotype" w:hAnsi="Palatino Linotype" w:cs="Arial"/>
          <w:sz w:val="24"/>
          <w:szCs w:val="24"/>
        </w:rPr>
        <w:t xml:space="preserve"> </w:t>
      </w:r>
      <w:r w:rsidRPr="00011FD7">
        <w:rPr>
          <w:rFonts w:ascii="Palatino Linotype" w:hAnsi="Palatino Linotype" w:cs="Arial"/>
          <w:b/>
          <w:sz w:val="24"/>
          <w:szCs w:val="24"/>
        </w:rPr>
        <w:t>Zulema Martínez Sánchez</w:t>
      </w:r>
      <w:r w:rsidR="00DE07B7">
        <w:rPr>
          <w:rFonts w:ascii="Palatino Linotype" w:hAnsi="Palatino Linotype" w:cs="Arial"/>
          <w:b/>
          <w:sz w:val="24"/>
          <w:szCs w:val="24"/>
        </w:rPr>
        <w:t>,</w:t>
      </w:r>
      <w:r w:rsidRPr="00011FD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w:t>
      </w:r>
      <w:r w:rsidR="00DE07B7">
        <w:rPr>
          <w:rFonts w:ascii="Palatino Linotype" w:hAnsi="Palatino Linotype" w:cs="Arial"/>
          <w:sz w:val="24"/>
          <w:szCs w:val="24"/>
        </w:rPr>
        <w:t>recayó a</w:t>
      </w:r>
      <w:r w:rsidRPr="00011FD7">
        <w:rPr>
          <w:rFonts w:ascii="Palatino Linotype" w:hAnsi="Palatino Linotype" w:cs="Arial"/>
          <w:sz w:val="24"/>
          <w:szCs w:val="24"/>
        </w:rPr>
        <w:t>cuerdo de admisión en fecha veinti</w:t>
      </w:r>
      <w:r w:rsidR="00DE07B7">
        <w:rPr>
          <w:rFonts w:ascii="Palatino Linotype" w:hAnsi="Palatino Linotype" w:cs="Arial"/>
          <w:sz w:val="24"/>
          <w:szCs w:val="24"/>
        </w:rPr>
        <w:t xml:space="preserve">uno de septiembre </w:t>
      </w:r>
      <w:r w:rsidRPr="00011FD7">
        <w:rPr>
          <w:rFonts w:ascii="Palatino Linotype" w:hAnsi="Palatino Linotype" w:cs="Arial"/>
          <w:sz w:val="24"/>
          <w:szCs w:val="24"/>
        </w:rPr>
        <w:t>de dos mil dieciocho, determinándose un plazo de siete días para que las partes manifestaran lo que a su derecho corresponda en términos del numeral ya citado.</w:t>
      </w:r>
    </w:p>
    <w:p w:rsidR="00B17CD0" w:rsidRPr="00011FD7" w:rsidRDefault="00B17CD0" w:rsidP="00E6610B">
      <w:pPr>
        <w:spacing w:after="0" w:line="360" w:lineRule="auto"/>
        <w:jc w:val="both"/>
        <w:rPr>
          <w:rFonts w:ascii="Palatino Linotype" w:hAnsi="Palatino Linotype" w:cs="Arial"/>
          <w:b/>
          <w:sz w:val="24"/>
        </w:rPr>
      </w:pPr>
    </w:p>
    <w:p w:rsidR="00312467" w:rsidRPr="00011FD7" w:rsidRDefault="004F0DDF" w:rsidP="00E6610B">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312467" w:rsidRPr="00011FD7">
        <w:rPr>
          <w:rFonts w:ascii="Palatino Linotype" w:hAnsi="Palatino Linotype" w:cs="Arial"/>
          <w:b/>
          <w:sz w:val="24"/>
          <w:szCs w:val="24"/>
        </w:rPr>
        <w:t xml:space="preserve">. </w:t>
      </w:r>
      <w:r w:rsidR="00312467" w:rsidRPr="000E0215">
        <w:rPr>
          <w:rFonts w:ascii="Palatino Linotype" w:hAnsi="Palatino Linotype" w:cs="Arial"/>
          <w:b/>
          <w:sz w:val="24"/>
          <w:szCs w:val="28"/>
        </w:rPr>
        <w:t>De la etapa de instrucción.</w:t>
      </w:r>
    </w:p>
    <w:p w:rsidR="00312467" w:rsidRPr="00011FD7" w:rsidRDefault="00312467" w:rsidP="00E6610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Una vez abierta la etapa de instrucción, en el sumario se observa que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no rindió su informe justificado dentro del plazo otorgado mediante </w:t>
      </w:r>
      <w:r w:rsidR="00DE07B7">
        <w:rPr>
          <w:rFonts w:ascii="Palatino Linotype" w:hAnsi="Palatino Linotype" w:cs="Arial"/>
          <w:sz w:val="24"/>
          <w:szCs w:val="24"/>
        </w:rPr>
        <w:t>e</w:t>
      </w:r>
      <w:r w:rsidRPr="00011FD7">
        <w:rPr>
          <w:rFonts w:ascii="Palatino Linotype" w:hAnsi="Palatino Linotype" w:cs="Arial"/>
          <w:sz w:val="24"/>
          <w:szCs w:val="24"/>
        </w:rPr>
        <w:t>l</w:t>
      </w:r>
      <w:r w:rsidR="00DE07B7">
        <w:rPr>
          <w:rFonts w:ascii="Palatino Linotype" w:hAnsi="Palatino Linotype" w:cs="Arial"/>
          <w:sz w:val="24"/>
          <w:szCs w:val="24"/>
        </w:rPr>
        <w:t xml:space="preserve"> acuerdo</w:t>
      </w:r>
      <w:r w:rsidRPr="00011FD7">
        <w:rPr>
          <w:rFonts w:ascii="Palatino Linotype" w:hAnsi="Palatino Linotype" w:cs="Arial"/>
          <w:sz w:val="24"/>
          <w:szCs w:val="24"/>
        </w:rPr>
        <w:t xml:space="preserve"> de admisión, así mismo se hace constar que el </w:t>
      </w:r>
      <w:r w:rsidRPr="00011FD7">
        <w:rPr>
          <w:rFonts w:ascii="Palatino Linotype" w:hAnsi="Palatino Linotype" w:cs="Arial"/>
          <w:b/>
          <w:sz w:val="24"/>
          <w:szCs w:val="24"/>
        </w:rPr>
        <w:t>recurrente</w:t>
      </w:r>
      <w:r w:rsidRPr="00011FD7">
        <w:rPr>
          <w:rFonts w:ascii="Palatino Linotype" w:hAnsi="Palatino Linotype" w:cs="Arial"/>
          <w:sz w:val="24"/>
          <w:szCs w:val="24"/>
        </w:rPr>
        <w:t xml:space="preserve"> no presento sus manifestaciones, de igual manera se puede apreciar que no se llevaron a cabo audiencias durante la sustanciación del recurso de revisión, ni se ofrecieron pruebas por parte del hoy </w:t>
      </w:r>
      <w:r w:rsidRPr="00011FD7">
        <w:rPr>
          <w:rFonts w:ascii="Palatino Linotype" w:hAnsi="Palatino Linotype" w:cs="Arial"/>
          <w:b/>
          <w:sz w:val="24"/>
          <w:szCs w:val="24"/>
        </w:rPr>
        <w:t>recurrente</w:t>
      </w:r>
      <w:r w:rsidRPr="00011FD7">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12467" w:rsidRDefault="00312467" w:rsidP="00E6610B">
      <w:pPr>
        <w:spacing w:after="0" w:line="360" w:lineRule="auto"/>
        <w:jc w:val="both"/>
        <w:rPr>
          <w:rFonts w:ascii="Palatino Linotype" w:hAnsi="Palatino Linotype" w:cs="Arial"/>
          <w:sz w:val="24"/>
          <w:szCs w:val="24"/>
        </w:rPr>
      </w:pPr>
    </w:p>
    <w:p w:rsidR="00312467" w:rsidRPr="00011FD7" w:rsidRDefault="004F0DDF" w:rsidP="00E6610B">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312467" w:rsidRPr="00011FD7">
        <w:rPr>
          <w:rFonts w:ascii="Palatino Linotype" w:hAnsi="Palatino Linotype" w:cs="Arial"/>
          <w:b/>
          <w:sz w:val="28"/>
          <w:szCs w:val="24"/>
        </w:rPr>
        <w:t xml:space="preserve">. </w:t>
      </w:r>
      <w:r w:rsidR="00312467" w:rsidRPr="000E0215">
        <w:rPr>
          <w:rFonts w:ascii="Palatino Linotype" w:hAnsi="Palatino Linotype" w:cs="Arial"/>
          <w:b/>
          <w:sz w:val="24"/>
          <w:szCs w:val="24"/>
        </w:rPr>
        <w:t>Del cierre de instrucción.</w:t>
      </w:r>
    </w:p>
    <w:p w:rsidR="00312467" w:rsidRPr="00011FD7" w:rsidRDefault="00312467" w:rsidP="00E6610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w:t>
      </w:r>
      <w:r w:rsidR="00DE07B7">
        <w:rPr>
          <w:rFonts w:ascii="Palatino Linotype" w:hAnsi="Palatino Linotype" w:cs="Arial"/>
          <w:sz w:val="24"/>
          <w:szCs w:val="24"/>
        </w:rPr>
        <w:t xml:space="preserve">ó el </w:t>
      </w:r>
      <w:r w:rsidRPr="00011FD7">
        <w:rPr>
          <w:rFonts w:ascii="Palatino Linotype" w:hAnsi="Palatino Linotype" w:cs="Arial"/>
          <w:sz w:val="24"/>
          <w:szCs w:val="24"/>
        </w:rPr>
        <w:t xml:space="preserve">cierre de instrucción en fecha </w:t>
      </w:r>
      <w:r w:rsidR="000E0215">
        <w:rPr>
          <w:rFonts w:ascii="Palatino Linotype" w:hAnsi="Palatino Linotype" w:cs="Arial"/>
          <w:sz w:val="24"/>
          <w:szCs w:val="24"/>
        </w:rPr>
        <w:t xml:space="preserve">ocho </w:t>
      </w:r>
      <w:r w:rsidR="00DE07B7" w:rsidRPr="000E0215">
        <w:rPr>
          <w:rFonts w:ascii="Palatino Linotype" w:hAnsi="Palatino Linotype" w:cs="Arial"/>
          <w:sz w:val="24"/>
          <w:szCs w:val="24"/>
        </w:rPr>
        <w:t>de octubre</w:t>
      </w:r>
      <w:r w:rsidR="00DE07B7">
        <w:rPr>
          <w:rFonts w:ascii="Palatino Linotype" w:hAnsi="Palatino Linotype" w:cs="Arial"/>
          <w:sz w:val="24"/>
          <w:szCs w:val="24"/>
        </w:rPr>
        <w:t xml:space="preserve"> </w:t>
      </w:r>
      <w:r w:rsidRPr="00011FD7">
        <w:rPr>
          <w:rFonts w:ascii="Palatino Linotype" w:hAnsi="Palatino Linotype" w:cs="Arial"/>
          <w:sz w:val="24"/>
          <w:szCs w:val="24"/>
        </w:rPr>
        <w:t>de dos mil dieciocho, respectivamente, en términos del artículo 185 fracción VI de la Ley de Transparencia y Acceso a la Información Pública del Estado de México y Municipios, ordenándose turnar los expedientes a la resolución que en derecho proceda.</w:t>
      </w:r>
    </w:p>
    <w:p w:rsidR="00312467" w:rsidRDefault="00312467" w:rsidP="00E6610B">
      <w:pPr>
        <w:spacing w:after="0" w:line="360" w:lineRule="auto"/>
        <w:jc w:val="both"/>
        <w:rPr>
          <w:rFonts w:ascii="Palatino Linotype" w:hAnsi="Palatino Linotype" w:cs="Arial"/>
          <w:sz w:val="24"/>
          <w:szCs w:val="24"/>
        </w:rPr>
      </w:pPr>
    </w:p>
    <w:p w:rsidR="00312467" w:rsidRPr="000E0215" w:rsidRDefault="00312467" w:rsidP="00E6610B">
      <w:pPr>
        <w:spacing w:after="0" w:line="360" w:lineRule="auto"/>
        <w:jc w:val="center"/>
        <w:rPr>
          <w:rFonts w:ascii="Palatino Linotype" w:hAnsi="Palatino Linotype" w:cs="Arial"/>
          <w:b/>
          <w:sz w:val="28"/>
        </w:rPr>
      </w:pPr>
      <w:r w:rsidRPr="000E0215">
        <w:rPr>
          <w:rFonts w:ascii="Palatino Linotype" w:hAnsi="Palatino Linotype" w:cs="Arial"/>
          <w:b/>
          <w:sz w:val="28"/>
        </w:rPr>
        <w:t xml:space="preserve">C O N S I D E R A N D O </w:t>
      </w:r>
    </w:p>
    <w:p w:rsidR="00312467" w:rsidRPr="00011FD7" w:rsidRDefault="00312467" w:rsidP="00E6610B">
      <w:pPr>
        <w:spacing w:after="0" w:line="360" w:lineRule="auto"/>
        <w:jc w:val="center"/>
        <w:rPr>
          <w:rFonts w:ascii="Palatino Linotype" w:hAnsi="Palatino Linotype" w:cs="Arial"/>
          <w:b/>
          <w:sz w:val="24"/>
        </w:rPr>
      </w:pPr>
    </w:p>
    <w:p w:rsidR="00312467" w:rsidRPr="00011FD7" w:rsidRDefault="00312467" w:rsidP="00E6610B">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312467" w:rsidRPr="00011FD7" w:rsidRDefault="00312467" w:rsidP="00E6610B">
      <w:pPr>
        <w:spacing w:after="0" w:line="360" w:lineRule="auto"/>
        <w:jc w:val="both"/>
        <w:rPr>
          <w:rFonts w:ascii="Palatino Linotype" w:hAnsi="Palatino Linotype" w:cs="Arial"/>
          <w:sz w:val="24"/>
        </w:rPr>
      </w:pPr>
      <w:r w:rsidRPr="00011FD7">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011FD7">
        <w:rPr>
          <w:rFonts w:ascii="Palatino Linotype" w:hAnsi="Palatino Linotype" w:cs="Arial"/>
          <w:b/>
          <w:sz w:val="24"/>
        </w:rPr>
        <w:t>el recurrente</w:t>
      </w:r>
      <w:r w:rsidRPr="00011FD7">
        <w:rPr>
          <w:rFonts w:ascii="Palatino Linotype" w:hAnsi="Palatino Linotype" w:cs="Arial"/>
          <w:b/>
          <w:sz w:val="24"/>
          <w:szCs w:val="24"/>
        </w:rPr>
        <w:t xml:space="preserve"> </w:t>
      </w:r>
      <w:r w:rsidRPr="00011FD7">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011FD7">
        <w:rPr>
          <w:rFonts w:ascii="Palatino Linotype" w:hAnsi="Palatino Linotype" w:cs="Arial"/>
          <w:sz w:val="24"/>
          <w:szCs w:val="24"/>
        </w:rPr>
        <w:t xml:space="preserve">1, 2 fracción II, 13, 29, 36 fracciones II y III, 176, 178, 179 fracción I, 182, 185, 188 y 194 </w:t>
      </w:r>
      <w:r w:rsidRPr="00011FD7">
        <w:rPr>
          <w:rFonts w:ascii="Palatino Linotype" w:hAnsi="Palatino Linotype" w:cs="Arial"/>
          <w:sz w:val="24"/>
        </w:rPr>
        <w:t>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312467" w:rsidRPr="00011FD7" w:rsidRDefault="00312467" w:rsidP="00E6610B">
      <w:pPr>
        <w:autoSpaceDE w:val="0"/>
        <w:autoSpaceDN w:val="0"/>
        <w:adjustRightInd w:val="0"/>
        <w:spacing w:after="0" w:line="360" w:lineRule="auto"/>
        <w:jc w:val="both"/>
        <w:rPr>
          <w:rFonts w:ascii="Palatino Linotype" w:hAnsi="Palatino Linotype" w:cs="Arial"/>
          <w:b/>
          <w:sz w:val="24"/>
        </w:rPr>
      </w:pPr>
    </w:p>
    <w:p w:rsidR="00312467" w:rsidRPr="00011FD7" w:rsidRDefault="00312467" w:rsidP="00E6610B">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sidR="00B17CD0" w:rsidRPr="00011FD7">
        <w:rPr>
          <w:rFonts w:ascii="Palatino Linotype" w:hAnsi="Palatino Linotype" w:cs="Arial"/>
          <w:b/>
          <w:sz w:val="28"/>
          <w:szCs w:val="28"/>
        </w:rPr>
        <w:t xml:space="preserve">recurso </w:t>
      </w:r>
      <w:r w:rsidRPr="00011FD7">
        <w:rPr>
          <w:rFonts w:ascii="Palatino Linotype" w:hAnsi="Palatino Linotype" w:cs="Arial"/>
          <w:b/>
          <w:sz w:val="28"/>
          <w:szCs w:val="28"/>
        </w:rPr>
        <w:t xml:space="preserve">de </w:t>
      </w:r>
      <w:r w:rsidR="00B17CD0" w:rsidRPr="00011FD7">
        <w:rPr>
          <w:rFonts w:ascii="Palatino Linotype" w:hAnsi="Palatino Linotype" w:cs="Arial"/>
          <w:b/>
          <w:sz w:val="28"/>
          <w:szCs w:val="28"/>
        </w:rPr>
        <w:t>revisión</w:t>
      </w:r>
      <w:r w:rsidRPr="00011FD7">
        <w:rPr>
          <w:rFonts w:ascii="Palatino Linotype" w:hAnsi="Palatino Linotype" w:cs="Arial"/>
          <w:b/>
          <w:sz w:val="28"/>
          <w:szCs w:val="28"/>
        </w:rPr>
        <w:t xml:space="preserve">. </w:t>
      </w: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12467" w:rsidRPr="00011FD7" w:rsidRDefault="00312467" w:rsidP="00E6610B">
      <w:pPr>
        <w:pStyle w:val="Sinespaciado"/>
        <w:rPr>
          <w:rFonts w:ascii="Palatino Linotype" w:hAnsi="Palatino Linotype"/>
          <w:sz w:val="24"/>
        </w:rPr>
      </w:pPr>
    </w:p>
    <w:p w:rsidR="00312467" w:rsidRPr="00011FD7" w:rsidRDefault="00312467" w:rsidP="00E661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312467" w:rsidRPr="00011FD7" w:rsidRDefault="00312467" w:rsidP="00E6610B">
      <w:pPr>
        <w:pStyle w:val="Prrafodelista"/>
        <w:autoSpaceDE w:val="0"/>
        <w:autoSpaceDN w:val="0"/>
        <w:adjustRightInd w:val="0"/>
        <w:ind w:left="567" w:right="567"/>
        <w:jc w:val="both"/>
        <w:rPr>
          <w:rFonts w:ascii="Palatino Linotype" w:hAnsi="Palatino Linotype" w:cs="Arial"/>
          <w:i/>
          <w:sz w:val="22"/>
          <w:szCs w:val="22"/>
        </w:rPr>
      </w:pPr>
    </w:p>
    <w:p w:rsidR="00312467" w:rsidRPr="00011FD7" w:rsidRDefault="00312467" w:rsidP="00E661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2467" w:rsidRPr="00011FD7" w:rsidRDefault="00312467" w:rsidP="00E6610B">
      <w:pPr>
        <w:pStyle w:val="Prrafodelista"/>
        <w:autoSpaceDE w:val="0"/>
        <w:autoSpaceDN w:val="0"/>
        <w:adjustRightInd w:val="0"/>
        <w:ind w:left="567" w:right="567"/>
        <w:jc w:val="right"/>
        <w:rPr>
          <w:rFonts w:ascii="Palatino Linotype" w:hAnsi="Palatino Linotype" w:cs="Arial"/>
          <w:sz w:val="20"/>
          <w:szCs w:val="22"/>
        </w:rPr>
      </w:pPr>
      <w:r w:rsidRPr="00011FD7">
        <w:rPr>
          <w:rFonts w:ascii="Palatino Linotype" w:hAnsi="Palatino Linotype" w:cs="Arial"/>
          <w:sz w:val="20"/>
          <w:szCs w:val="22"/>
        </w:rPr>
        <w:t>(Énfasis añadido)</w:t>
      </w: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312467" w:rsidRPr="00011FD7" w:rsidRDefault="00312467" w:rsidP="00E6610B">
      <w:pPr>
        <w:pStyle w:val="Sinespaciado"/>
        <w:rPr>
          <w:rFonts w:ascii="Palatino Linotype" w:hAnsi="Palatino Linotype"/>
        </w:rPr>
      </w:pP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En esa tesitura, en aquellos casos en que transcurra el referido plazo de quince días hábiles, sin que los </w:t>
      </w:r>
      <w:r w:rsidR="000E0215" w:rsidRPr="00011FD7">
        <w:rPr>
          <w:rFonts w:ascii="Palatino Linotype" w:hAnsi="Palatino Linotype" w:cs="Arial"/>
          <w:sz w:val="24"/>
          <w:szCs w:val="24"/>
        </w:rPr>
        <w:t xml:space="preserve">sujetos obligados </w:t>
      </w:r>
      <w:r w:rsidRPr="00011FD7">
        <w:rPr>
          <w:rFonts w:ascii="Palatino Linotype" w:hAnsi="Palatino Linotype" w:cs="Arial"/>
          <w:sz w:val="24"/>
          <w:szCs w:val="24"/>
        </w:rPr>
        <w:t>entreguen la respuesta a la solicitud de información, ésta debe considerarse como negada; por lo que al solicitante le asiste el derecho para poder presentar el recurso de revisión correspondiente.</w:t>
      </w:r>
    </w:p>
    <w:p w:rsidR="00312467" w:rsidRPr="00011FD7" w:rsidRDefault="00312467" w:rsidP="00E6610B">
      <w:pPr>
        <w:pStyle w:val="Sinespaciado"/>
        <w:rPr>
          <w:rFonts w:ascii="Palatino Linotype" w:hAnsi="Palatino Linotype"/>
        </w:rPr>
      </w:pP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Derivado de lo anterior, se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312467" w:rsidRPr="00011FD7" w:rsidRDefault="00312467" w:rsidP="00E6610B">
      <w:pPr>
        <w:pStyle w:val="Sinespaciado"/>
        <w:rPr>
          <w:rFonts w:ascii="Palatino Linotype" w:hAnsi="Palatino Linotype"/>
        </w:rPr>
      </w:pPr>
    </w:p>
    <w:p w:rsidR="00312467" w:rsidRPr="00011FD7" w:rsidRDefault="00312467" w:rsidP="00E6610B">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312467" w:rsidRPr="00011FD7" w:rsidRDefault="00312467" w:rsidP="00E6610B">
      <w:pPr>
        <w:pStyle w:val="Sinespaciado"/>
        <w:rPr>
          <w:rFonts w:ascii="Palatino Linotype" w:hAnsi="Palatino Linotype"/>
        </w:rPr>
      </w:pPr>
    </w:p>
    <w:p w:rsidR="00312467" w:rsidRPr="00011FD7" w:rsidRDefault="00312467" w:rsidP="00E661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2467" w:rsidRPr="00011FD7" w:rsidRDefault="00312467" w:rsidP="00E6610B">
      <w:pPr>
        <w:pStyle w:val="Prrafodelista"/>
        <w:autoSpaceDE w:val="0"/>
        <w:autoSpaceDN w:val="0"/>
        <w:adjustRightInd w:val="0"/>
        <w:ind w:left="567" w:right="567"/>
        <w:jc w:val="both"/>
        <w:rPr>
          <w:rFonts w:ascii="Palatino Linotype" w:hAnsi="Palatino Linotype" w:cs="Arial"/>
          <w:i/>
          <w:sz w:val="22"/>
          <w:szCs w:val="22"/>
        </w:rPr>
      </w:pPr>
    </w:p>
    <w:p w:rsidR="00312467" w:rsidRPr="00011FD7" w:rsidRDefault="00312467" w:rsidP="00E661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312467" w:rsidRPr="00011FD7" w:rsidRDefault="00312467" w:rsidP="00E6610B">
      <w:pPr>
        <w:pStyle w:val="Prrafodelista"/>
        <w:autoSpaceDE w:val="0"/>
        <w:autoSpaceDN w:val="0"/>
        <w:adjustRightInd w:val="0"/>
        <w:ind w:left="567" w:right="567"/>
        <w:jc w:val="both"/>
        <w:rPr>
          <w:rFonts w:ascii="Palatino Linotype" w:hAnsi="Palatino Linotype" w:cs="Arial"/>
          <w:i/>
          <w:sz w:val="22"/>
          <w:szCs w:val="22"/>
        </w:rPr>
      </w:pPr>
    </w:p>
    <w:p w:rsidR="00312467" w:rsidRDefault="00312467" w:rsidP="00E661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2467" w:rsidRPr="00011FD7" w:rsidRDefault="00312467" w:rsidP="00E6610B">
      <w:pPr>
        <w:pStyle w:val="Prrafodelista"/>
        <w:autoSpaceDE w:val="0"/>
        <w:autoSpaceDN w:val="0"/>
        <w:adjustRightInd w:val="0"/>
        <w:ind w:left="567" w:right="567"/>
        <w:jc w:val="both"/>
        <w:rPr>
          <w:rFonts w:ascii="Palatino Linotype" w:hAnsi="Palatino Linotype" w:cs="Arial"/>
          <w:i/>
          <w:sz w:val="22"/>
          <w:szCs w:val="22"/>
        </w:rPr>
      </w:pPr>
    </w:p>
    <w:p w:rsidR="00312467" w:rsidRPr="000E0215" w:rsidRDefault="00312467" w:rsidP="00E6610B">
      <w:pPr>
        <w:pStyle w:val="Prrafodelista"/>
        <w:autoSpaceDE w:val="0"/>
        <w:autoSpaceDN w:val="0"/>
        <w:adjustRightInd w:val="0"/>
        <w:ind w:left="567" w:right="567"/>
        <w:jc w:val="right"/>
        <w:rPr>
          <w:rFonts w:ascii="Palatino Linotype" w:hAnsi="Palatino Linotype" w:cs="Arial"/>
          <w:sz w:val="22"/>
        </w:rPr>
      </w:pPr>
      <w:r w:rsidRPr="000E0215">
        <w:rPr>
          <w:rFonts w:ascii="Palatino Linotype" w:hAnsi="Palatino Linotype" w:cs="Arial"/>
          <w:sz w:val="22"/>
        </w:rPr>
        <w:t>(Énfasis añadido)</w:t>
      </w:r>
    </w:p>
    <w:p w:rsidR="00312467" w:rsidRPr="000E0215" w:rsidRDefault="00312467" w:rsidP="00E6610B">
      <w:pPr>
        <w:pStyle w:val="Prrafodelista"/>
        <w:autoSpaceDE w:val="0"/>
        <w:autoSpaceDN w:val="0"/>
        <w:adjustRightInd w:val="0"/>
        <w:spacing w:line="360" w:lineRule="auto"/>
        <w:ind w:left="0"/>
        <w:jc w:val="both"/>
        <w:rPr>
          <w:rFonts w:ascii="Palatino Linotype" w:hAnsi="Palatino Linotype" w:cs="Arial"/>
        </w:rPr>
      </w:pPr>
    </w:p>
    <w:p w:rsidR="00312467" w:rsidRPr="000E0215" w:rsidRDefault="00312467" w:rsidP="00E6610B">
      <w:pPr>
        <w:autoSpaceDE w:val="0"/>
        <w:autoSpaceDN w:val="0"/>
        <w:adjustRightInd w:val="0"/>
        <w:spacing w:after="0" w:line="360" w:lineRule="auto"/>
        <w:jc w:val="both"/>
        <w:rPr>
          <w:rFonts w:ascii="Palatino Linotype" w:hAnsi="Palatino Linotype" w:cs="Arial"/>
          <w:sz w:val="24"/>
          <w:szCs w:val="24"/>
        </w:rPr>
      </w:pPr>
      <w:r w:rsidRPr="000E0215">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0E0215">
        <w:rPr>
          <w:rFonts w:ascii="Palatino Linotype" w:hAnsi="Palatino Linotype" w:cs="Arial"/>
          <w:sz w:val="24"/>
          <w:szCs w:val="24"/>
        </w:rPr>
        <w:lastRenderedPageBreak/>
        <w:t xml:space="preserve">una negativa ficta, evidentemente no existió respuesta a la solicitud de información por parte del </w:t>
      </w:r>
      <w:r w:rsidRPr="000E0215">
        <w:rPr>
          <w:rFonts w:ascii="Palatino Linotype" w:hAnsi="Palatino Linotype" w:cs="Arial"/>
          <w:b/>
          <w:sz w:val="24"/>
          <w:szCs w:val="24"/>
        </w:rPr>
        <w:t>sujeto obligado</w:t>
      </w:r>
      <w:r w:rsidRPr="000E0215">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 los presentes recursos de revisión resulta oportuna.</w:t>
      </w:r>
    </w:p>
    <w:p w:rsidR="00312467" w:rsidRPr="00011FD7" w:rsidRDefault="00312467" w:rsidP="00E6610B">
      <w:pPr>
        <w:autoSpaceDE w:val="0"/>
        <w:autoSpaceDN w:val="0"/>
        <w:adjustRightInd w:val="0"/>
        <w:spacing w:after="0" w:line="360" w:lineRule="auto"/>
        <w:jc w:val="both"/>
        <w:rPr>
          <w:rFonts w:ascii="Palatino Linotype" w:hAnsi="Palatino Linotype" w:cs="Arial"/>
          <w:b/>
          <w:sz w:val="24"/>
          <w:szCs w:val="28"/>
        </w:rPr>
      </w:pPr>
    </w:p>
    <w:p w:rsidR="00312467" w:rsidRPr="00011FD7" w:rsidRDefault="00312467" w:rsidP="00E6610B">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w:t>
      </w:r>
      <w:r w:rsidRPr="00EA5AF4">
        <w:rPr>
          <w:rFonts w:ascii="Palatino Linotype" w:hAnsi="Palatino Linotype" w:cs="Arial"/>
          <w:b/>
          <w:sz w:val="24"/>
          <w:szCs w:val="28"/>
        </w:rPr>
        <w:t xml:space="preserve">Del estudio de las causas de improcedencia. </w:t>
      </w:r>
    </w:p>
    <w:p w:rsidR="00312467" w:rsidRDefault="00312467" w:rsidP="00E661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572890" w:rsidRPr="00011FD7" w:rsidRDefault="00572890" w:rsidP="00E6610B">
      <w:pPr>
        <w:autoSpaceDE w:val="0"/>
        <w:autoSpaceDN w:val="0"/>
        <w:adjustRightInd w:val="0"/>
        <w:spacing w:after="0" w:line="360" w:lineRule="auto"/>
        <w:jc w:val="both"/>
        <w:rPr>
          <w:rFonts w:ascii="Palatino Linotype" w:hAnsi="Palatino Linotype" w:cs="Arial"/>
          <w:sz w:val="24"/>
          <w:szCs w:val="24"/>
        </w:rPr>
      </w:pPr>
    </w:p>
    <w:p w:rsidR="00312467" w:rsidRPr="00011FD7" w:rsidRDefault="00312467" w:rsidP="00E6610B">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8"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9"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w:t>
      </w:r>
      <w:r w:rsidRPr="00011FD7">
        <w:rPr>
          <w:rFonts w:ascii="Palatino Linotype" w:hAnsi="Palatino Linotype"/>
          <w:i/>
        </w:rPr>
        <w:lastRenderedPageBreak/>
        <w:t>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p>
    <w:p w:rsidR="00312467" w:rsidRPr="00011FD7" w:rsidRDefault="00312467" w:rsidP="00E661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312467" w:rsidRPr="00011FD7" w:rsidRDefault="00312467" w:rsidP="00E661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312467" w:rsidRPr="00011FD7" w:rsidRDefault="00312467" w:rsidP="00E661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312467" w:rsidRPr="00011FD7" w:rsidRDefault="00312467" w:rsidP="00E661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312467" w:rsidRPr="00011FD7" w:rsidRDefault="00312467" w:rsidP="00E661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312467" w:rsidRPr="00011FD7" w:rsidRDefault="00312467" w:rsidP="00E661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312467" w:rsidRPr="00011FD7" w:rsidRDefault="00312467" w:rsidP="00E661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312467" w:rsidRPr="00011FD7" w:rsidRDefault="00312467" w:rsidP="00E661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fueron interpuestos de forma extemporánea, no se están tramitando ante el Poder Judicial Federal, no son una consulta o trámite en específico, ni tampoco se advierte que el recurrente amplíe su solicitud en los recursos de revisión, por lo que al no existir causas de improcedencia invocadas por las partes ni advertidas de oficio, </w:t>
      </w:r>
      <w:r w:rsidRPr="00011FD7">
        <w:rPr>
          <w:rFonts w:ascii="Palatino Linotype" w:hAnsi="Palatino Linotype" w:cs="Arial"/>
          <w:sz w:val="24"/>
          <w:szCs w:val="24"/>
        </w:rPr>
        <w:lastRenderedPageBreak/>
        <w:t>este Órgano Garante de la Transparencia se avoca al análisis del fondo del asunto que nos ocupa.</w:t>
      </w:r>
    </w:p>
    <w:p w:rsidR="00312467" w:rsidRPr="00011FD7" w:rsidRDefault="00312467" w:rsidP="00E6610B">
      <w:pPr>
        <w:spacing w:after="0" w:line="360" w:lineRule="auto"/>
        <w:jc w:val="both"/>
        <w:rPr>
          <w:rFonts w:ascii="Palatino Linotype" w:hAnsi="Palatino Linotype" w:cs="Arial"/>
          <w:b/>
          <w:sz w:val="24"/>
          <w:szCs w:val="24"/>
        </w:rPr>
      </w:pP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 xml:space="preserve">CUARTO. </w:t>
      </w:r>
      <w:r w:rsidRPr="00EA5AF4">
        <w:rPr>
          <w:rFonts w:ascii="Palatino Linotype" w:hAnsi="Palatino Linotype" w:cs="Arial"/>
          <w:b/>
        </w:rPr>
        <w:t>Del estudio y resolución del asunto.</w:t>
      </w:r>
      <w:r w:rsidRPr="00EA5AF4">
        <w:rPr>
          <w:rFonts w:ascii="Palatino Linotype" w:hAnsi="Palatino Linotype" w:cs="Arial"/>
        </w:rPr>
        <w:t xml:space="preserve"> </w:t>
      </w: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el sujeto obligado, y por otro lado la materia sobre la que versaran los recursos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w:t>
      </w:r>
      <w:r w:rsidRPr="00011FD7">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p>
    <w:p w:rsidR="00312467" w:rsidRDefault="00312467" w:rsidP="00E661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312467" w:rsidRPr="00011FD7" w:rsidRDefault="00312467" w:rsidP="00E6610B">
      <w:pPr>
        <w:autoSpaceDE w:val="0"/>
        <w:autoSpaceDN w:val="0"/>
        <w:adjustRightInd w:val="0"/>
        <w:spacing w:after="0" w:line="360" w:lineRule="auto"/>
        <w:jc w:val="both"/>
        <w:rPr>
          <w:rFonts w:ascii="Palatino Linotype" w:hAnsi="Palatino Linotype" w:cs="Arial"/>
          <w:sz w:val="24"/>
          <w:szCs w:val="24"/>
        </w:rPr>
      </w:pP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011FD7">
        <w:rPr>
          <w:rFonts w:ascii="Palatino Linotype" w:hAnsi="Palatino Linotype" w:cs="Arial"/>
          <w:b/>
        </w:rPr>
        <w:t>sujeto obligado</w:t>
      </w:r>
      <w:r w:rsidRPr="00011FD7">
        <w:rPr>
          <w:rFonts w:ascii="Palatino Linotype" w:hAnsi="Palatino Linotype" w:cs="Arial"/>
        </w:rPr>
        <w:t xml:space="preserve"> y del marco normativo que rige el actuar del ente público, así tenemos que el </w:t>
      </w:r>
      <w:r w:rsidRPr="00011FD7">
        <w:rPr>
          <w:rFonts w:ascii="Palatino Linotype" w:hAnsi="Palatino Linotype" w:cs="Arial"/>
          <w:b/>
        </w:rPr>
        <w:t>recurrente</w:t>
      </w:r>
      <w:r w:rsidRPr="00011FD7">
        <w:rPr>
          <w:rFonts w:ascii="Palatino Linotype" w:hAnsi="Palatino Linotype" w:cs="Arial"/>
        </w:rPr>
        <w:t xml:space="preserve"> objetivamente solicito </w:t>
      </w:r>
      <w:r w:rsidR="00BB1F6B">
        <w:rPr>
          <w:rFonts w:ascii="Palatino Linotype" w:hAnsi="Palatino Linotype" w:cs="Arial"/>
        </w:rPr>
        <w:t xml:space="preserve">le fueran entregadas copias certificadas (con costo) de </w:t>
      </w:r>
      <w:r w:rsidRPr="00011FD7">
        <w:rPr>
          <w:rFonts w:ascii="Palatino Linotype" w:hAnsi="Palatino Linotype" w:cs="Arial"/>
        </w:rPr>
        <w:t>lo siguiente:</w:t>
      </w: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p>
    <w:p w:rsidR="00312467" w:rsidRPr="00011FD7" w:rsidRDefault="00BB1F6B" w:rsidP="00E6610B">
      <w:pPr>
        <w:pStyle w:val="Prrafodelista"/>
        <w:numPr>
          <w:ilvl w:val="0"/>
          <w:numId w:val="3"/>
        </w:numPr>
        <w:autoSpaceDE w:val="0"/>
        <w:autoSpaceDN w:val="0"/>
        <w:adjustRightInd w:val="0"/>
        <w:spacing w:line="360" w:lineRule="auto"/>
        <w:ind w:right="567"/>
        <w:jc w:val="both"/>
        <w:rPr>
          <w:rFonts w:ascii="Palatino Linotype" w:hAnsi="Palatino Linotype" w:cs="Arial"/>
        </w:rPr>
      </w:pPr>
      <w:r>
        <w:rPr>
          <w:rFonts w:ascii="Palatino Linotype" w:hAnsi="Palatino Linotype" w:cs="Arial"/>
        </w:rPr>
        <w:t xml:space="preserve">Convenio </w:t>
      </w:r>
      <w:r w:rsidR="00F7487B">
        <w:rPr>
          <w:rFonts w:ascii="Palatino Linotype" w:hAnsi="Palatino Linotype" w:cs="Arial"/>
        </w:rPr>
        <w:t xml:space="preserve">de comodato </w:t>
      </w:r>
      <w:r>
        <w:rPr>
          <w:rFonts w:ascii="Palatino Linotype" w:hAnsi="Palatino Linotype" w:cs="Arial"/>
        </w:rPr>
        <w:t>suscrito por el Ayuntamiento de Naucalpan de Juárez, por el Consejo de Participación Ciudadana, la Delegación Municipal y la Asociación de Residentes de Vista de Valle A. C.</w:t>
      </w:r>
      <w:r w:rsidR="001A0A75">
        <w:rPr>
          <w:rFonts w:ascii="Palatino Linotype" w:hAnsi="Palatino Linotype" w:cs="Arial"/>
        </w:rPr>
        <w:t xml:space="preserve">; </w:t>
      </w:r>
      <w:r w:rsidR="00A375B8">
        <w:rPr>
          <w:rFonts w:ascii="Palatino Linotype" w:hAnsi="Palatino Linotype" w:cs="Arial"/>
        </w:rPr>
        <w:t xml:space="preserve">del inmueble ubicado en la esquina que forman las calles de Acueducto de Cocoyoc y avenida Circunvalación poniente del Fraccionamiento Vista del Valle, </w:t>
      </w:r>
      <w:r w:rsidR="00A375B8" w:rsidRPr="00A375B8">
        <w:rPr>
          <w:rFonts w:ascii="Palatino Linotype" w:hAnsi="Palatino Linotype" w:cs="Arial"/>
        </w:rPr>
        <w:t>derivado del acuerdo de cabildo de la sesión celebrada el 24 de julio de 1996 y del acta de entrega recepción de dicho inmueble del 31 de agosto de 1996</w:t>
      </w:r>
      <w:r w:rsidR="00A375B8">
        <w:rPr>
          <w:rFonts w:ascii="Palatino Linotype" w:hAnsi="Palatino Linotype" w:cs="Arial"/>
        </w:rPr>
        <w:t>.</w:t>
      </w: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p>
    <w:p w:rsidR="00A375B8" w:rsidRDefault="00312467" w:rsidP="00E6610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lastRenderedPageBreak/>
        <w:t xml:space="preserve">Como quedó precisado en el apartado de antecedentes, y en base de las constancias que integran los expedientes al rubro citado, el </w:t>
      </w:r>
      <w:r w:rsidRPr="00011FD7">
        <w:rPr>
          <w:rFonts w:ascii="Palatino Linotype" w:hAnsi="Palatino Linotype" w:cs="Arial"/>
          <w:b/>
        </w:rPr>
        <w:t xml:space="preserve">sujeto obligado </w:t>
      </w:r>
      <w:r w:rsidR="00A375B8">
        <w:rPr>
          <w:rFonts w:ascii="Palatino Linotype" w:hAnsi="Palatino Linotype" w:cs="Arial"/>
        </w:rPr>
        <w:t xml:space="preserve">en fecha veintiocho de agosto del presente año, notifico al </w:t>
      </w:r>
      <w:r w:rsidR="00A375B8">
        <w:rPr>
          <w:rFonts w:ascii="Palatino Linotype" w:hAnsi="Palatino Linotype" w:cs="Arial"/>
          <w:b/>
        </w:rPr>
        <w:t xml:space="preserve">recurrente </w:t>
      </w:r>
      <w:r w:rsidR="00A375B8">
        <w:rPr>
          <w:rFonts w:ascii="Palatino Linotype" w:hAnsi="Palatino Linotype" w:cs="Arial"/>
        </w:rPr>
        <w:t>la prórroga de siete días hábiles al plazo de quince días hábiles para emitir su respuesta.</w:t>
      </w:r>
    </w:p>
    <w:p w:rsidR="00A375B8" w:rsidRDefault="00A375B8" w:rsidP="00E6610B">
      <w:pPr>
        <w:pStyle w:val="Prrafodelista"/>
        <w:autoSpaceDE w:val="0"/>
        <w:autoSpaceDN w:val="0"/>
        <w:adjustRightInd w:val="0"/>
        <w:spacing w:line="360" w:lineRule="auto"/>
        <w:ind w:left="0"/>
        <w:jc w:val="both"/>
        <w:rPr>
          <w:rFonts w:ascii="Palatino Linotype" w:hAnsi="Palatino Linotype" w:cs="Arial"/>
        </w:rPr>
      </w:pPr>
    </w:p>
    <w:p w:rsidR="00EA5AF4" w:rsidRDefault="00A375B8" w:rsidP="00E6610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Sin embargo, no pasa desapercibido para este Órgano Garante que dicha prorroga no fue emitida conforme a lo establecido en el artículo 163 de la Ley de Transparencia local, </w:t>
      </w:r>
      <w:r w:rsidR="001319C8">
        <w:rPr>
          <w:rFonts w:ascii="Palatino Linotype" w:hAnsi="Palatino Linotype" w:cs="Arial"/>
        </w:rPr>
        <w:t>el cual establece que deberán existir razones debidamente fundadas y motivadas</w:t>
      </w:r>
      <w:r w:rsidR="00EA5AF4">
        <w:rPr>
          <w:rFonts w:ascii="Palatino Linotype" w:hAnsi="Palatino Linotype" w:cs="Arial"/>
        </w:rPr>
        <w:t xml:space="preserve"> para la procedencia de la ampliación del plazo para dar contestación a la solicitud de información</w:t>
      </w:r>
      <w:r w:rsidR="001319C8">
        <w:rPr>
          <w:rFonts w:ascii="Palatino Linotype" w:hAnsi="Palatino Linotype" w:cs="Arial"/>
        </w:rPr>
        <w:t xml:space="preserve">, </w:t>
      </w:r>
      <w:r w:rsidR="00EA5AF4">
        <w:rPr>
          <w:rFonts w:ascii="Palatino Linotype" w:hAnsi="Palatino Linotype" w:cs="Arial"/>
        </w:rPr>
        <w:t xml:space="preserve">asimismo </w:t>
      </w:r>
      <w:r w:rsidR="001319C8">
        <w:rPr>
          <w:rFonts w:ascii="Palatino Linotype" w:hAnsi="Palatino Linotype" w:cs="Arial"/>
        </w:rPr>
        <w:t>que el Comité de Transparencia</w:t>
      </w:r>
      <w:r w:rsidR="00EA5AF4">
        <w:rPr>
          <w:rFonts w:ascii="Palatino Linotype" w:hAnsi="Palatino Linotype" w:cs="Arial"/>
        </w:rPr>
        <w:t xml:space="preserve"> del </w:t>
      </w:r>
      <w:r w:rsidR="00EA5AF4" w:rsidRPr="00EA5AF4">
        <w:rPr>
          <w:rFonts w:ascii="Palatino Linotype" w:hAnsi="Palatino Linotype" w:cs="Arial"/>
          <w:b/>
        </w:rPr>
        <w:t>sujeto obligado</w:t>
      </w:r>
      <w:r w:rsidR="001319C8">
        <w:rPr>
          <w:rFonts w:ascii="Palatino Linotype" w:hAnsi="Palatino Linotype" w:cs="Arial"/>
        </w:rPr>
        <w:t xml:space="preserve"> deberá apr</w:t>
      </w:r>
      <w:r w:rsidR="00EA5AF4">
        <w:rPr>
          <w:rFonts w:ascii="Palatino Linotype" w:hAnsi="Palatino Linotype" w:cs="Arial"/>
        </w:rPr>
        <w:t>obar la propuesta de ampliación.</w:t>
      </w:r>
    </w:p>
    <w:p w:rsidR="00EA5AF4" w:rsidRDefault="00EA5AF4" w:rsidP="00E6610B">
      <w:pPr>
        <w:pStyle w:val="Prrafodelista"/>
        <w:autoSpaceDE w:val="0"/>
        <w:autoSpaceDN w:val="0"/>
        <w:adjustRightInd w:val="0"/>
        <w:spacing w:line="360" w:lineRule="auto"/>
        <w:ind w:left="0"/>
        <w:jc w:val="both"/>
        <w:rPr>
          <w:rFonts w:ascii="Palatino Linotype" w:hAnsi="Palatino Linotype" w:cs="Arial"/>
        </w:rPr>
      </w:pPr>
    </w:p>
    <w:p w:rsidR="00A375B8" w:rsidRPr="001319C8" w:rsidRDefault="00EA5AF4" w:rsidP="00E6610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001319C8">
        <w:rPr>
          <w:rFonts w:ascii="Palatino Linotype" w:hAnsi="Palatino Linotype" w:cs="Arial"/>
        </w:rPr>
        <w:t xml:space="preserve">or lo que es necesario recordarle al </w:t>
      </w:r>
      <w:r w:rsidR="001319C8">
        <w:rPr>
          <w:rFonts w:ascii="Palatino Linotype" w:hAnsi="Palatino Linotype" w:cs="Arial"/>
          <w:b/>
        </w:rPr>
        <w:t>sujeto obligado</w:t>
      </w:r>
      <w:r w:rsidR="001319C8">
        <w:rPr>
          <w:rFonts w:ascii="Palatino Linotype" w:hAnsi="Palatino Linotype" w:cs="Arial"/>
        </w:rPr>
        <w:t xml:space="preserve"> que su actuación se rige atendiendo al principio de legalidad consagrado en el artículo 14 Constitucional, que estatuye que todo acto de autoridad debe encontrarse de</w:t>
      </w:r>
      <w:r w:rsidR="00A20AAF">
        <w:rPr>
          <w:rFonts w:ascii="Palatino Linotype" w:hAnsi="Palatino Linotype" w:cs="Arial"/>
        </w:rPr>
        <w:t xml:space="preserve">bidamente fundado y motivado, </w:t>
      </w:r>
      <w:r w:rsidR="002D515A">
        <w:rPr>
          <w:rFonts w:ascii="Palatino Linotype" w:hAnsi="Palatino Linotype" w:cs="Arial"/>
        </w:rPr>
        <w:t>otorgándole</w:t>
      </w:r>
      <w:r w:rsidR="00A20AAF">
        <w:rPr>
          <w:rFonts w:ascii="Palatino Linotype" w:hAnsi="Palatino Linotype" w:cs="Arial"/>
        </w:rPr>
        <w:t xml:space="preserve"> </w:t>
      </w:r>
      <w:r w:rsidR="00A20AAF" w:rsidRPr="00EA5AF4">
        <w:rPr>
          <w:rFonts w:ascii="Palatino Linotype" w:hAnsi="Palatino Linotype" w:cs="Arial"/>
        </w:rPr>
        <w:t>certeza jurídica a la ciudadanía</w:t>
      </w:r>
      <w:r w:rsidR="002D515A" w:rsidRPr="00EA5AF4">
        <w:rPr>
          <w:rFonts w:ascii="Palatino Linotype" w:hAnsi="Palatino Linotype" w:cs="Arial"/>
        </w:rPr>
        <w:t xml:space="preserve"> respecto el actuar del </w:t>
      </w:r>
      <w:r>
        <w:rPr>
          <w:rFonts w:ascii="Palatino Linotype" w:hAnsi="Palatino Linotype" w:cs="Arial"/>
        </w:rPr>
        <w:t>Gobierno en sus distintos entes, lo que ha quedado demostrado no realizó, por lo que se le exhorta a que su actuar se encuentre apegado a derecho.</w:t>
      </w:r>
    </w:p>
    <w:p w:rsidR="00A375B8" w:rsidRPr="00A375B8" w:rsidRDefault="00A375B8" w:rsidP="00E6610B">
      <w:pPr>
        <w:pStyle w:val="Prrafodelista"/>
        <w:autoSpaceDE w:val="0"/>
        <w:autoSpaceDN w:val="0"/>
        <w:adjustRightInd w:val="0"/>
        <w:spacing w:line="360" w:lineRule="auto"/>
        <w:ind w:left="0"/>
        <w:jc w:val="both"/>
        <w:rPr>
          <w:rFonts w:ascii="Palatino Linotype" w:hAnsi="Palatino Linotype" w:cs="Arial"/>
        </w:rPr>
      </w:pPr>
    </w:p>
    <w:p w:rsidR="00312467" w:rsidRPr="00C323E1" w:rsidRDefault="00921E99" w:rsidP="00E6610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Ante la falta </w:t>
      </w:r>
      <w:r w:rsidR="00312467" w:rsidRPr="00011FD7">
        <w:rPr>
          <w:rFonts w:ascii="Palatino Linotype" w:hAnsi="Palatino Linotype" w:cs="Arial"/>
        </w:rPr>
        <w:t xml:space="preserve">de dar respuesta </w:t>
      </w:r>
      <w:r>
        <w:rPr>
          <w:rFonts w:ascii="Palatino Linotype" w:hAnsi="Palatino Linotype" w:cs="Arial"/>
        </w:rPr>
        <w:t xml:space="preserve">del </w:t>
      </w:r>
      <w:r>
        <w:rPr>
          <w:rFonts w:ascii="Palatino Linotype" w:hAnsi="Palatino Linotype" w:cs="Arial"/>
          <w:b/>
        </w:rPr>
        <w:t xml:space="preserve">sujeto </w:t>
      </w:r>
      <w:r w:rsidRPr="00921E99">
        <w:rPr>
          <w:rFonts w:ascii="Palatino Linotype" w:hAnsi="Palatino Linotype" w:cs="Arial"/>
          <w:b/>
        </w:rPr>
        <w:t>obligado</w:t>
      </w:r>
      <w:r>
        <w:rPr>
          <w:rFonts w:ascii="Palatino Linotype" w:hAnsi="Palatino Linotype" w:cs="Arial"/>
          <w:b/>
        </w:rPr>
        <w:t xml:space="preserve"> </w:t>
      </w:r>
      <w:r w:rsidR="00312467" w:rsidRPr="00921E99">
        <w:rPr>
          <w:rFonts w:ascii="Palatino Linotype" w:hAnsi="Palatino Linotype" w:cs="Arial"/>
        </w:rPr>
        <w:t>a</w:t>
      </w:r>
      <w:r w:rsidR="00312467" w:rsidRPr="00011FD7">
        <w:rPr>
          <w:rFonts w:ascii="Palatino Linotype" w:hAnsi="Palatino Linotype" w:cs="Arial"/>
        </w:rPr>
        <w:t xml:space="preserve"> la solicitud de información, </w:t>
      </w:r>
      <w:r>
        <w:rPr>
          <w:rFonts w:ascii="Palatino Linotype" w:hAnsi="Palatino Linotype" w:cs="Arial"/>
        </w:rPr>
        <w:t xml:space="preserve">el </w:t>
      </w:r>
      <w:r>
        <w:rPr>
          <w:rFonts w:ascii="Palatino Linotype" w:hAnsi="Palatino Linotype" w:cs="Arial"/>
          <w:b/>
        </w:rPr>
        <w:t>recurrente</w:t>
      </w:r>
      <w:r w:rsidR="00312467" w:rsidRPr="00011FD7">
        <w:rPr>
          <w:rFonts w:ascii="Palatino Linotype" w:hAnsi="Palatino Linotype" w:cs="Arial"/>
        </w:rPr>
        <w:t xml:space="preserve"> interpuso </w:t>
      </w:r>
      <w:r>
        <w:rPr>
          <w:rFonts w:ascii="Palatino Linotype" w:hAnsi="Palatino Linotype" w:cs="Arial"/>
        </w:rPr>
        <w:t>e</w:t>
      </w:r>
      <w:r w:rsidR="00312467" w:rsidRPr="00011FD7">
        <w:rPr>
          <w:rFonts w:ascii="Palatino Linotype" w:hAnsi="Palatino Linotype" w:cs="Arial"/>
        </w:rPr>
        <w:t xml:space="preserve">l </w:t>
      </w:r>
      <w:r>
        <w:rPr>
          <w:rFonts w:ascii="Palatino Linotype" w:hAnsi="Palatino Linotype" w:cs="Arial"/>
        </w:rPr>
        <w:t xml:space="preserve">presente </w:t>
      </w:r>
      <w:r w:rsidR="00312467" w:rsidRPr="00011FD7">
        <w:rPr>
          <w:rFonts w:ascii="Palatino Linotype" w:hAnsi="Palatino Linotype" w:cs="Arial"/>
        </w:rPr>
        <w:t>recurso de revisión</w:t>
      </w:r>
      <w:r>
        <w:rPr>
          <w:rFonts w:ascii="Palatino Linotype" w:hAnsi="Palatino Linotype" w:cs="Arial"/>
        </w:rPr>
        <w:t xml:space="preserve">, </w:t>
      </w:r>
      <w:r w:rsidR="00312467" w:rsidRPr="00011FD7">
        <w:rPr>
          <w:rFonts w:ascii="Palatino Linotype" w:hAnsi="Palatino Linotype" w:cs="Arial"/>
        </w:rPr>
        <w:t xml:space="preserve">señalando como </w:t>
      </w:r>
      <w:r w:rsidR="00312467" w:rsidRPr="00011FD7">
        <w:rPr>
          <w:rFonts w:ascii="Palatino Linotype" w:hAnsi="Palatino Linotype" w:cs="Arial"/>
          <w:b/>
        </w:rPr>
        <w:t>acto impugnado</w:t>
      </w:r>
      <w:r w:rsidR="00C323E1">
        <w:rPr>
          <w:rFonts w:ascii="Palatino Linotype" w:hAnsi="Palatino Linotype" w:cs="Arial"/>
          <w:b/>
        </w:rPr>
        <w:t xml:space="preserve"> </w:t>
      </w:r>
      <w:r w:rsidR="00C323E1" w:rsidRPr="00C323E1">
        <w:rPr>
          <w:rFonts w:ascii="Palatino Linotype" w:hAnsi="Palatino Linotype" w:cs="Arial"/>
        </w:rPr>
        <w:t>y</w:t>
      </w:r>
      <w:r w:rsidR="00C323E1">
        <w:rPr>
          <w:rFonts w:ascii="Palatino Linotype" w:hAnsi="Palatino Linotype" w:cs="Arial"/>
          <w:b/>
        </w:rPr>
        <w:t xml:space="preserve"> razones o m</w:t>
      </w:r>
      <w:r w:rsidR="00C323E1" w:rsidRPr="00011FD7">
        <w:rPr>
          <w:rFonts w:ascii="Palatino Linotype" w:hAnsi="Palatino Linotype" w:cs="Arial"/>
          <w:b/>
        </w:rPr>
        <w:t>otivos de inconformidad</w:t>
      </w:r>
      <w:r w:rsidR="00312467" w:rsidRPr="00011FD7">
        <w:rPr>
          <w:rFonts w:ascii="Palatino Linotype" w:hAnsi="Palatino Linotype" w:cs="Arial"/>
          <w:i/>
        </w:rPr>
        <w:t xml:space="preserve">, </w:t>
      </w:r>
      <w:r w:rsidR="00312467" w:rsidRPr="00921E99">
        <w:rPr>
          <w:rFonts w:ascii="Palatino Linotype" w:hAnsi="Palatino Linotype" w:cs="Arial"/>
        </w:rPr>
        <w:t>de forma sustancial</w:t>
      </w:r>
      <w:r w:rsidR="00C323E1">
        <w:rPr>
          <w:rFonts w:ascii="Palatino Linotype" w:hAnsi="Palatino Linotype" w:cs="Arial"/>
        </w:rPr>
        <w:t xml:space="preserve"> los mismos, consistente en </w:t>
      </w:r>
      <w:r w:rsidRPr="00C323E1">
        <w:rPr>
          <w:rFonts w:ascii="Palatino Linotype" w:hAnsi="Palatino Linotype" w:cs="Arial"/>
          <w:b/>
        </w:rPr>
        <w:t>“</w:t>
      </w:r>
      <w:r w:rsidR="00312467" w:rsidRPr="00C323E1">
        <w:rPr>
          <w:rFonts w:ascii="Palatino Linotype" w:hAnsi="Palatino Linotype" w:cs="Arial"/>
          <w:b/>
        </w:rPr>
        <w:t>la falta de entrega de información</w:t>
      </w:r>
      <w:r w:rsidRPr="00C323E1">
        <w:rPr>
          <w:rFonts w:ascii="Palatino Linotype" w:hAnsi="Palatino Linotype" w:cs="Arial"/>
          <w:b/>
        </w:rPr>
        <w:t>”</w:t>
      </w:r>
      <w:r w:rsidR="00C323E1">
        <w:rPr>
          <w:rFonts w:ascii="Palatino Linotype" w:hAnsi="Palatino Linotype" w:cs="Arial"/>
          <w:b/>
        </w:rPr>
        <w:t>.</w:t>
      </w:r>
    </w:p>
    <w:p w:rsidR="00312467" w:rsidRPr="00011FD7" w:rsidRDefault="00312467" w:rsidP="00E6610B">
      <w:pPr>
        <w:spacing w:after="0" w:line="360" w:lineRule="auto"/>
        <w:jc w:val="both"/>
        <w:rPr>
          <w:rFonts w:ascii="Palatino Linotype" w:hAnsi="Palatino Linotype" w:cs="Arial"/>
          <w:sz w:val="24"/>
          <w:szCs w:val="24"/>
        </w:rPr>
      </w:pPr>
    </w:p>
    <w:p w:rsidR="00312467" w:rsidRDefault="00F910DD" w:rsidP="00E6610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Hemos de comenzar señalando que los artículos 12 y 23 fracción III de la Ley de Transparencia y Acceso a la Información Pública del Estado de México y Municipios, establecen la obligación de transparentar toda la información pública que </w:t>
      </w:r>
      <w:r w:rsidRPr="006E6067">
        <w:rPr>
          <w:rFonts w:ascii="Palatino Linotype" w:hAnsi="Palatino Linotype" w:cs="Arial"/>
          <w:sz w:val="24"/>
          <w:szCs w:val="24"/>
        </w:rPr>
        <w:t>generen, recopilen, administren, manejen, procesen, archiven o conserven</w:t>
      </w:r>
      <w:r>
        <w:rPr>
          <w:rFonts w:ascii="Palatino Linotype" w:hAnsi="Palatino Linotype" w:cs="Arial"/>
          <w:sz w:val="24"/>
          <w:szCs w:val="24"/>
        </w:rPr>
        <w:t xml:space="preserve">; así mismo señala como </w:t>
      </w:r>
      <w:r>
        <w:rPr>
          <w:rFonts w:ascii="Palatino Linotype" w:hAnsi="Palatino Linotype" w:cs="Arial"/>
          <w:b/>
          <w:sz w:val="24"/>
          <w:szCs w:val="24"/>
        </w:rPr>
        <w:t xml:space="preserve">sujeto obligado </w:t>
      </w:r>
      <w:r>
        <w:rPr>
          <w:rFonts w:ascii="Palatino Linotype" w:hAnsi="Palatino Linotype" w:cs="Arial"/>
          <w:sz w:val="24"/>
          <w:szCs w:val="24"/>
        </w:rPr>
        <w:t>al Ayuntamiento de Naucalpan de Juárez, artículos que se citan a continuación:</w:t>
      </w:r>
    </w:p>
    <w:p w:rsidR="00F910DD" w:rsidRPr="00011FD7" w:rsidRDefault="00F910DD" w:rsidP="00E6610B">
      <w:pPr>
        <w:autoSpaceDE w:val="0"/>
        <w:autoSpaceDN w:val="0"/>
        <w:adjustRightInd w:val="0"/>
        <w:spacing w:after="0" w:line="360" w:lineRule="auto"/>
        <w:jc w:val="both"/>
        <w:rPr>
          <w:rFonts w:ascii="Palatino Linotype" w:hAnsi="Palatino Linotype" w:cs="Arial"/>
          <w:sz w:val="24"/>
          <w:szCs w:val="24"/>
        </w:rPr>
      </w:pPr>
    </w:p>
    <w:p w:rsidR="00312467" w:rsidRPr="00011FD7" w:rsidRDefault="00312467" w:rsidP="00E6610B">
      <w:pPr>
        <w:autoSpaceDE w:val="0"/>
        <w:autoSpaceDN w:val="0"/>
        <w:adjustRightInd w:val="0"/>
        <w:spacing w:after="0" w:line="240" w:lineRule="auto"/>
        <w:ind w:left="567" w:right="567"/>
        <w:jc w:val="both"/>
        <w:rPr>
          <w:rFonts w:ascii="Palatino Linotype" w:hAnsi="Palatino Linotype" w:cs="Arial"/>
          <w:i/>
          <w:szCs w:val="24"/>
        </w:rPr>
      </w:pPr>
      <w:r w:rsidRPr="00011FD7">
        <w:rPr>
          <w:rFonts w:ascii="Palatino Linotype" w:hAnsi="Palatino Linotype" w:cs="Arial"/>
          <w:i/>
          <w:szCs w:val="24"/>
        </w:rPr>
        <w:t>“</w:t>
      </w:r>
      <w:r w:rsidRPr="00011FD7">
        <w:rPr>
          <w:rFonts w:ascii="Palatino Linotype" w:hAnsi="Palatino Linotype" w:cs="Arial"/>
          <w:b/>
          <w:i/>
          <w:szCs w:val="24"/>
        </w:rPr>
        <w:t>Artículo 12.</w:t>
      </w:r>
      <w:r w:rsidRPr="00011FD7">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 </w:t>
      </w:r>
    </w:p>
    <w:p w:rsidR="00312467" w:rsidRPr="00011FD7" w:rsidRDefault="00312467" w:rsidP="00E6610B">
      <w:pPr>
        <w:autoSpaceDE w:val="0"/>
        <w:autoSpaceDN w:val="0"/>
        <w:adjustRightInd w:val="0"/>
        <w:spacing w:after="0" w:line="240" w:lineRule="auto"/>
        <w:ind w:left="567" w:right="567"/>
        <w:jc w:val="both"/>
        <w:rPr>
          <w:rFonts w:ascii="Palatino Linotype" w:hAnsi="Palatino Linotype" w:cs="Arial"/>
          <w:b/>
          <w:i/>
          <w:szCs w:val="24"/>
          <w:u w:val="single"/>
        </w:rPr>
      </w:pPr>
    </w:p>
    <w:p w:rsidR="00312467" w:rsidRDefault="00312467" w:rsidP="00E6610B">
      <w:pPr>
        <w:autoSpaceDE w:val="0"/>
        <w:autoSpaceDN w:val="0"/>
        <w:adjustRightInd w:val="0"/>
        <w:spacing w:after="0" w:line="240" w:lineRule="auto"/>
        <w:ind w:left="567" w:right="567"/>
        <w:jc w:val="both"/>
        <w:rPr>
          <w:rFonts w:ascii="Palatino Linotype" w:hAnsi="Palatino Linotype" w:cs="Arial"/>
          <w:i/>
          <w:szCs w:val="24"/>
        </w:rPr>
      </w:pPr>
      <w:r w:rsidRPr="00011FD7">
        <w:rPr>
          <w:rFonts w:ascii="Palatino Linotype" w:hAnsi="Palatino Linotype" w:cs="Arial"/>
          <w:b/>
          <w:i/>
          <w:szCs w:val="24"/>
          <w:u w:val="single"/>
        </w:rPr>
        <w:t>Los sujetos obligados sólo proporcionarán la información pública que se les requiera y que obre en sus archivos y en el estado en que ésta se encuentre</w:t>
      </w:r>
      <w:r w:rsidRPr="00011FD7">
        <w:rPr>
          <w:rFonts w:ascii="Palatino Linotype" w:hAnsi="Palatino Linotype" w:cs="Arial"/>
          <w:i/>
          <w:szCs w:val="24"/>
        </w:rPr>
        <w:t xml:space="preserve">. La obligación de proporcionar información no </w:t>
      </w:r>
      <w:r w:rsidRPr="00F910DD">
        <w:rPr>
          <w:rFonts w:ascii="Palatino Linotype" w:hAnsi="Palatino Linotype" w:cs="Arial"/>
          <w:i/>
          <w:szCs w:val="24"/>
        </w:rPr>
        <w:t>comprende el procesamiento de la misma, ni el presentarla conforme al interés del solicitante; no estarán obligados a generarla, resumirla, efectuar cálculos o p</w:t>
      </w:r>
      <w:r w:rsidR="00F910DD">
        <w:rPr>
          <w:rFonts w:ascii="Palatino Linotype" w:hAnsi="Palatino Linotype" w:cs="Arial"/>
          <w:i/>
          <w:szCs w:val="24"/>
        </w:rPr>
        <w:t>racticar investigaciones.”</w:t>
      </w:r>
    </w:p>
    <w:p w:rsidR="00F910DD" w:rsidRDefault="00F910DD" w:rsidP="00E6610B">
      <w:pPr>
        <w:autoSpaceDE w:val="0"/>
        <w:autoSpaceDN w:val="0"/>
        <w:adjustRightInd w:val="0"/>
        <w:spacing w:after="0" w:line="240" w:lineRule="auto"/>
        <w:ind w:left="567" w:right="567"/>
        <w:jc w:val="both"/>
        <w:rPr>
          <w:rFonts w:ascii="Palatino Linotype" w:hAnsi="Palatino Linotype" w:cs="Arial"/>
        </w:rPr>
      </w:pPr>
    </w:p>
    <w:p w:rsidR="00F910DD" w:rsidRDefault="00F910DD" w:rsidP="00E6610B">
      <w:pPr>
        <w:tabs>
          <w:tab w:val="left" w:pos="709"/>
        </w:tabs>
        <w:spacing w:after="0" w:line="240" w:lineRule="auto"/>
        <w:ind w:left="567" w:right="567"/>
        <w:jc w:val="both"/>
        <w:rPr>
          <w:rFonts w:ascii="Palatino Linotype" w:hAnsi="Palatino Linotype" w:cs="Arial"/>
          <w:i/>
          <w:szCs w:val="24"/>
        </w:rPr>
      </w:pPr>
      <w:r w:rsidRPr="006E6067">
        <w:rPr>
          <w:rFonts w:ascii="Palatino Linotype" w:hAnsi="Palatino Linotype" w:cs="Arial"/>
          <w:b/>
          <w:i/>
          <w:szCs w:val="24"/>
        </w:rPr>
        <w:t>Artículo 23.</w:t>
      </w:r>
      <w:r w:rsidRPr="006E6067">
        <w:rPr>
          <w:rFonts w:ascii="Palatino Linotype" w:hAnsi="Palatino Linotype" w:cs="Arial"/>
          <w:i/>
          <w:szCs w:val="24"/>
        </w:rPr>
        <w:t xml:space="preserve"> Son sujetos obligados a transparentar y permitir el acceso a su información y proteger los</w:t>
      </w:r>
      <w:r>
        <w:rPr>
          <w:rFonts w:ascii="Palatino Linotype" w:hAnsi="Palatino Linotype" w:cs="Arial"/>
          <w:i/>
          <w:szCs w:val="24"/>
        </w:rPr>
        <w:t xml:space="preserve"> </w:t>
      </w:r>
      <w:r w:rsidRPr="006E6067">
        <w:rPr>
          <w:rFonts w:ascii="Palatino Linotype" w:hAnsi="Palatino Linotype" w:cs="Arial"/>
          <w:i/>
          <w:szCs w:val="24"/>
        </w:rPr>
        <w:t>datos personales que obren en su poder:</w:t>
      </w:r>
    </w:p>
    <w:p w:rsidR="00F910DD" w:rsidRDefault="00F910DD" w:rsidP="00E6610B">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F910DD" w:rsidRDefault="00F910DD" w:rsidP="00E6610B">
      <w:pPr>
        <w:tabs>
          <w:tab w:val="left" w:pos="709"/>
        </w:tabs>
        <w:spacing w:after="0" w:line="240" w:lineRule="auto"/>
        <w:ind w:left="567" w:right="567"/>
        <w:jc w:val="both"/>
        <w:rPr>
          <w:rFonts w:ascii="Palatino Linotype" w:hAnsi="Palatino Linotype" w:cs="Arial"/>
          <w:i/>
          <w:szCs w:val="24"/>
        </w:rPr>
      </w:pPr>
      <w:r w:rsidRPr="006E6067">
        <w:rPr>
          <w:rFonts w:ascii="Palatino Linotype" w:hAnsi="Palatino Linotype" w:cs="Arial"/>
          <w:b/>
          <w:i/>
          <w:szCs w:val="24"/>
        </w:rPr>
        <w:t>I</w:t>
      </w:r>
      <w:r>
        <w:rPr>
          <w:rFonts w:ascii="Palatino Linotype" w:hAnsi="Palatino Linotype" w:cs="Arial"/>
          <w:b/>
          <w:i/>
          <w:szCs w:val="24"/>
        </w:rPr>
        <w:t>V</w:t>
      </w:r>
      <w:r w:rsidRPr="006E6067">
        <w:rPr>
          <w:rFonts w:ascii="Palatino Linotype" w:hAnsi="Palatino Linotype" w:cs="Arial"/>
          <w:i/>
          <w:szCs w:val="24"/>
        </w:rPr>
        <w:t xml:space="preserve">. </w:t>
      </w:r>
      <w:r>
        <w:rPr>
          <w:rFonts w:ascii="Palatino Linotype" w:hAnsi="Palatino Linotype" w:cs="Arial"/>
          <w:i/>
          <w:szCs w:val="24"/>
        </w:rPr>
        <w:t>Los ayuntamientos y las dependencias, organismos, órganos y entidades de la administración municipal</w:t>
      </w:r>
      <w:r w:rsidRPr="006E6067">
        <w:rPr>
          <w:rFonts w:ascii="Palatino Linotype" w:hAnsi="Palatino Linotype" w:cs="Arial"/>
          <w:i/>
          <w:szCs w:val="24"/>
        </w:rPr>
        <w:t>;</w:t>
      </w:r>
      <w:r>
        <w:rPr>
          <w:rFonts w:ascii="Palatino Linotype" w:hAnsi="Palatino Linotype" w:cs="Arial"/>
          <w:i/>
          <w:szCs w:val="24"/>
        </w:rPr>
        <w:t xml:space="preserve">” </w:t>
      </w:r>
    </w:p>
    <w:p w:rsidR="00F910DD" w:rsidRPr="006E6067" w:rsidRDefault="00F910DD" w:rsidP="00E6610B">
      <w:pPr>
        <w:tabs>
          <w:tab w:val="left" w:pos="709"/>
        </w:tabs>
        <w:spacing w:after="0" w:line="240" w:lineRule="auto"/>
        <w:ind w:left="567" w:right="567"/>
        <w:jc w:val="right"/>
        <w:rPr>
          <w:rFonts w:ascii="Palatino Linotype" w:hAnsi="Palatino Linotype" w:cs="Arial"/>
          <w:i/>
          <w:szCs w:val="24"/>
        </w:rPr>
      </w:pPr>
      <w:r>
        <w:rPr>
          <w:rFonts w:ascii="Palatino Linotype" w:hAnsi="Palatino Linotype" w:cs="Arial"/>
          <w:szCs w:val="24"/>
        </w:rPr>
        <w:t>(Énfasis añadido)</w:t>
      </w:r>
    </w:p>
    <w:p w:rsidR="00F910DD" w:rsidRPr="00011FD7" w:rsidRDefault="00F910DD" w:rsidP="00E6610B">
      <w:pPr>
        <w:autoSpaceDE w:val="0"/>
        <w:autoSpaceDN w:val="0"/>
        <w:adjustRightInd w:val="0"/>
        <w:spacing w:after="0" w:line="240" w:lineRule="auto"/>
        <w:ind w:left="567" w:right="567"/>
        <w:jc w:val="both"/>
        <w:rPr>
          <w:rFonts w:ascii="Palatino Linotype" w:hAnsi="Palatino Linotype" w:cs="Arial"/>
        </w:rPr>
      </w:pPr>
    </w:p>
    <w:p w:rsidR="00312467" w:rsidRDefault="00312467" w:rsidP="00E6610B">
      <w:pPr>
        <w:spacing w:after="0" w:line="360" w:lineRule="auto"/>
        <w:jc w:val="both"/>
        <w:rPr>
          <w:rFonts w:ascii="Palatino Linotype" w:hAnsi="Palatino Linotype" w:cs="Arial"/>
          <w:sz w:val="24"/>
          <w:szCs w:val="24"/>
        </w:rPr>
      </w:pPr>
    </w:p>
    <w:p w:rsidR="00E34AD5" w:rsidRDefault="00E34AD5" w:rsidP="00E6610B">
      <w:pPr>
        <w:spacing w:after="0" w:line="360" w:lineRule="auto"/>
        <w:jc w:val="both"/>
        <w:rPr>
          <w:rFonts w:ascii="Palatino Linotype" w:hAnsi="Palatino Linotype" w:cs="Arial"/>
          <w:sz w:val="24"/>
          <w:szCs w:val="24"/>
        </w:rPr>
      </w:pPr>
    </w:p>
    <w:p w:rsidR="00301755" w:rsidRPr="00301755" w:rsidRDefault="00301755" w:rsidP="00E6610B">
      <w:pPr>
        <w:spacing w:after="0" w:line="360" w:lineRule="auto"/>
        <w:jc w:val="both"/>
        <w:rPr>
          <w:rFonts w:ascii="Palatino Linotype" w:eastAsia="Calibri" w:hAnsi="Palatino Linotype" w:cs="Arial"/>
          <w:color w:val="000000" w:themeColor="text1"/>
          <w:sz w:val="24"/>
          <w:szCs w:val="24"/>
          <w:lang w:val="es-ES" w:eastAsia="es-ES"/>
        </w:rPr>
      </w:pPr>
      <w:r w:rsidRPr="00301755">
        <w:rPr>
          <w:rFonts w:ascii="Palatino Linotype" w:eastAsia="Calibri" w:hAnsi="Palatino Linotype" w:cs="Arial"/>
          <w:sz w:val="24"/>
          <w:szCs w:val="24"/>
          <w:lang w:val="es-ES" w:eastAsia="es-ES"/>
        </w:rPr>
        <w:t xml:space="preserve">Una vez precisado lo anterior, es de señalar que </w:t>
      </w:r>
      <w:r w:rsidRPr="00301755">
        <w:rPr>
          <w:rFonts w:ascii="Palatino Linotype" w:eastAsia="Calibri" w:hAnsi="Palatino Linotype" w:cs="Arial"/>
          <w:color w:val="000000" w:themeColor="text1"/>
          <w:sz w:val="24"/>
          <w:szCs w:val="24"/>
          <w:lang w:val="es-ES" w:eastAsia="es-ES"/>
        </w:rPr>
        <w:t xml:space="preserve">tomando como base la solicitud de información, </w:t>
      </w:r>
      <w:r w:rsidR="00DE0848">
        <w:rPr>
          <w:rFonts w:ascii="Palatino Linotype" w:eastAsia="Calibri" w:hAnsi="Palatino Linotype" w:cs="Arial"/>
          <w:color w:val="000000" w:themeColor="text1"/>
          <w:sz w:val="24"/>
          <w:szCs w:val="24"/>
          <w:lang w:val="es-ES" w:eastAsia="es-ES"/>
        </w:rPr>
        <w:t xml:space="preserve">la falta de </w:t>
      </w:r>
      <w:r w:rsidRPr="00301755">
        <w:rPr>
          <w:rFonts w:ascii="Palatino Linotype" w:eastAsia="Calibri" w:hAnsi="Palatino Linotype" w:cs="Arial"/>
          <w:color w:val="000000" w:themeColor="text1"/>
          <w:sz w:val="24"/>
          <w:szCs w:val="24"/>
          <w:lang w:val="es-ES" w:eastAsia="es-ES"/>
        </w:rPr>
        <w:t xml:space="preserve">respuesta del </w:t>
      </w:r>
      <w:r w:rsidR="005D2B38" w:rsidRPr="00301755">
        <w:rPr>
          <w:rFonts w:ascii="Palatino Linotype" w:eastAsia="Calibri" w:hAnsi="Palatino Linotype" w:cs="Arial"/>
          <w:b/>
          <w:color w:val="000000" w:themeColor="text1"/>
          <w:sz w:val="24"/>
          <w:szCs w:val="24"/>
          <w:lang w:val="es-ES" w:eastAsia="es-ES"/>
        </w:rPr>
        <w:t>sujeto obligado</w:t>
      </w:r>
      <w:r w:rsidR="00386B89">
        <w:rPr>
          <w:rFonts w:ascii="Palatino Linotype" w:eastAsia="Calibri" w:hAnsi="Palatino Linotype" w:cs="Arial"/>
          <w:b/>
          <w:color w:val="000000" w:themeColor="text1"/>
          <w:sz w:val="24"/>
          <w:szCs w:val="24"/>
          <w:lang w:val="es-ES" w:eastAsia="es-ES"/>
        </w:rPr>
        <w:t xml:space="preserve">, </w:t>
      </w:r>
      <w:r w:rsidR="00386B89">
        <w:rPr>
          <w:rFonts w:ascii="Palatino Linotype" w:eastAsia="Calibri" w:hAnsi="Palatino Linotype" w:cs="Arial"/>
          <w:color w:val="000000" w:themeColor="text1"/>
          <w:sz w:val="24"/>
          <w:szCs w:val="24"/>
          <w:lang w:val="es-ES" w:eastAsia="es-ES"/>
        </w:rPr>
        <w:t xml:space="preserve">junto con los motivos de </w:t>
      </w:r>
      <w:r w:rsidRPr="00301755">
        <w:rPr>
          <w:rFonts w:ascii="Palatino Linotype" w:eastAsia="Calibri" w:hAnsi="Palatino Linotype" w:cs="Arial"/>
          <w:color w:val="000000" w:themeColor="text1"/>
          <w:sz w:val="24"/>
          <w:szCs w:val="24"/>
          <w:lang w:val="es-ES" w:eastAsia="es-ES"/>
        </w:rPr>
        <w:t xml:space="preserve">inconformidad planteado en el recurso de revisión, el estudio de este asunto tendrá por objeto analizar si </w:t>
      </w:r>
      <w:r w:rsidR="00386B89">
        <w:rPr>
          <w:rFonts w:ascii="Palatino Linotype" w:eastAsia="Calibri" w:hAnsi="Palatino Linotype" w:cs="Arial"/>
          <w:color w:val="000000" w:themeColor="text1"/>
          <w:sz w:val="24"/>
          <w:szCs w:val="24"/>
          <w:lang w:val="es-ES" w:eastAsia="es-ES"/>
        </w:rPr>
        <w:t xml:space="preserve">dentro del marco normativo que rige el actuar del </w:t>
      </w:r>
      <w:r w:rsidR="00386B89">
        <w:rPr>
          <w:rFonts w:ascii="Palatino Linotype" w:eastAsia="Calibri" w:hAnsi="Palatino Linotype" w:cs="Arial"/>
          <w:b/>
          <w:color w:val="000000" w:themeColor="text1"/>
          <w:sz w:val="24"/>
          <w:szCs w:val="24"/>
          <w:lang w:val="es-ES" w:eastAsia="es-ES"/>
        </w:rPr>
        <w:t xml:space="preserve">sujeto </w:t>
      </w:r>
      <w:r w:rsidR="00386B89">
        <w:rPr>
          <w:rFonts w:ascii="Palatino Linotype" w:eastAsia="Calibri" w:hAnsi="Palatino Linotype" w:cs="Arial"/>
          <w:b/>
          <w:color w:val="000000" w:themeColor="text1"/>
          <w:sz w:val="24"/>
          <w:szCs w:val="24"/>
          <w:lang w:val="es-ES" w:eastAsia="es-ES"/>
        </w:rPr>
        <w:lastRenderedPageBreak/>
        <w:t>obligado</w:t>
      </w:r>
      <w:r w:rsidR="00386B89">
        <w:rPr>
          <w:rFonts w:ascii="Palatino Linotype" w:eastAsia="Calibri" w:hAnsi="Palatino Linotype" w:cs="Arial"/>
          <w:color w:val="000000" w:themeColor="text1"/>
          <w:sz w:val="24"/>
          <w:szCs w:val="24"/>
          <w:lang w:val="es-ES" w:eastAsia="es-ES"/>
        </w:rPr>
        <w:t xml:space="preserve"> se encuentra alguno </w:t>
      </w:r>
      <w:r w:rsidR="00386B89" w:rsidRPr="00966C4F">
        <w:rPr>
          <w:rFonts w:ascii="Palatino Linotype" w:eastAsia="Calibri" w:hAnsi="Palatino Linotype" w:cs="Arial"/>
          <w:color w:val="000000" w:themeColor="text1"/>
          <w:sz w:val="24"/>
          <w:szCs w:val="24"/>
          <w:lang w:val="es-ES" w:eastAsia="es-ES"/>
        </w:rPr>
        <w:t>ordenamiento normativo que lo constriña a tener entre sus archivos la información peticionada.</w:t>
      </w:r>
    </w:p>
    <w:p w:rsidR="00301755" w:rsidRPr="00301755" w:rsidRDefault="00301755" w:rsidP="00E6610B">
      <w:pPr>
        <w:spacing w:after="0" w:line="360" w:lineRule="auto"/>
        <w:jc w:val="both"/>
        <w:rPr>
          <w:rFonts w:ascii="Palatino Linotype" w:eastAsia="Calibri" w:hAnsi="Palatino Linotype" w:cs="Arial"/>
          <w:b/>
          <w:color w:val="000000" w:themeColor="text1"/>
          <w:sz w:val="24"/>
          <w:szCs w:val="24"/>
          <w:lang w:val="es-ES" w:eastAsia="es-ES"/>
        </w:rPr>
      </w:pPr>
    </w:p>
    <w:p w:rsidR="00966C4F" w:rsidRDefault="00301755" w:rsidP="00E6610B">
      <w:pPr>
        <w:spacing w:after="0" w:line="360" w:lineRule="auto"/>
        <w:jc w:val="both"/>
        <w:rPr>
          <w:rFonts w:ascii="Palatino Linotype" w:eastAsia="Calibri" w:hAnsi="Palatino Linotype" w:cs="Arial"/>
          <w:sz w:val="24"/>
          <w:szCs w:val="24"/>
          <w:lang w:val="es-ES" w:eastAsia="es-ES"/>
        </w:rPr>
      </w:pPr>
      <w:r w:rsidRPr="00301755">
        <w:rPr>
          <w:rFonts w:ascii="Palatino Linotype" w:eastAsia="Calibri" w:hAnsi="Palatino Linotype" w:cs="Arial"/>
          <w:sz w:val="24"/>
          <w:szCs w:val="24"/>
          <w:lang w:val="es-ES" w:eastAsia="es-ES"/>
        </w:rPr>
        <w:t xml:space="preserve">En ese sentido, </w:t>
      </w:r>
      <w:r w:rsidR="00966C4F">
        <w:rPr>
          <w:rFonts w:ascii="Palatino Linotype" w:eastAsia="Calibri" w:hAnsi="Palatino Linotype" w:cs="Arial"/>
          <w:sz w:val="24"/>
          <w:szCs w:val="24"/>
          <w:lang w:val="es-ES" w:eastAsia="es-ES"/>
        </w:rPr>
        <w:t xml:space="preserve">hemos de comenzar señalando que en la Ley Orgánica Municipal del Estado de México, en sus artículos 1, </w:t>
      </w:r>
      <w:r w:rsidR="00986A90">
        <w:rPr>
          <w:rFonts w:ascii="Palatino Linotype" w:eastAsia="Calibri" w:hAnsi="Palatino Linotype" w:cs="Arial"/>
          <w:sz w:val="24"/>
          <w:szCs w:val="24"/>
          <w:lang w:val="es-ES" w:eastAsia="es-ES"/>
        </w:rPr>
        <w:t xml:space="preserve">31 fracciones XV y XVI, </w:t>
      </w:r>
      <w:r w:rsidR="00966C4F">
        <w:rPr>
          <w:rFonts w:ascii="Palatino Linotype" w:eastAsia="Calibri" w:hAnsi="Palatino Linotype" w:cs="Arial"/>
          <w:sz w:val="24"/>
          <w:szCs w:val="24"/>
          <w:lang w:val="es-ES" w:eastAsia="es-ES"/>
        </w:rPr>
        <w:t>95 fracción I, 97 y 104 se establece lo referente a la hacienda pública municipal, en los términos siguientes:</w:t>
      </w:r>
    </w:p>
    <w:p w:rsidR="00966C4F" w:rsidRDefault="00966C4F" w:rsidP="00E6610B">
      <w:pPr>
        <w:spacing w:after="0" w:line="360" w:lineRule="auto"/>
        <w:jc w:val="both"/>
        <w:rPr>
          <w:rFonts w:ascii="Palatino Linotype" w:eastAsia="Calibri" w:hAnsi="Palatino Linotype" w:cs="Arial"/>
          <w:sz w:val="24"/>
          <w:szCs w:val="24"/>
          <w:lang w:val="es-ES" w:eastAsia="es-ES"/>
        </w:rPr>
      </w:pPr>
    </w:p>
    <w:p w:rsidR="00966C4F" w:rsidRPr="00966C4F" w:rsidRDefault="00966C4F" w:rsidP="00E6610B">
      <w:pPr>
        <w:spacing w:after="0" w:line="240" w:lineRule="auto"/>
        <w:ind w:left="567" w:right="567"/>
        <w:jc w:val="both"/>
        <w:rPr>
          <w:rFonts w:ascii="Palatino Linotype" w:eastAsia="Calibri" w:hAnsi="Palatino Linotype" w:cs="Arial"/>
          <w:i/>
          <w:szCs w:val="24"/>
          <w:lang w:val="es-ES" w:eastAsia="es-ES"/>
        </w:rPr>
      </w:pPr>
      <w:r>
        <w:rPr>
          <w:rFonts w:ascii="Palatino Linotype" w:eastAsia="Calibri" w:hAnsi="Palatino Linotype" w:cs="Arial"/>
          <w:i/>
          <w:szCs w:val="24"/>
          <w:lang w:val="es-ES" w:eastAsia="es-ES"/>
        </w:rPr>
        <w:t>“</w:t>
      </w:r>
      <w:r w:rsidRPr="00966C4F">
        <w:rPr>
          <w:rFonts w:ascii="Palatino Linotype" w:eastAsia="Calibri" w:hAnsi="Palatino Linotype" w:cs="Arial"/>
          <w:b/>
          <w:i/>
          <w:szCs w:val="24"/>
          <w:lang w:val="es-ES" w:eastAsia="es-ES"/>
        </w:rPr>
        <w:t>Artículo</w:t>
      </w:r>
      <w:r w:rsidRPr="00966C4F">
        <w:rPr>
          <w:rFonts w:ascii="Palatino Linotype" w:eastAsia="Calibri" w:hAnsi="Palatino Linotype" w:cs="Arial"/>
          <w:i/>
          <w:szCs w:val="24"/>
          <w:lang w:val="es-ES" w:eastAsia="es-ES"/>
        </w:rPr>
        <w:t xml:space="preserve"> </w:t>
      </w:r>
      <w:r w:rsidRPr="00966C4F">
        <w:rPr>
          <w:rFonts w:ascii="Palatino Linotype" w:eastAsia="Calibri" w:hAnsi="Palatino Linotype" w:cs="Arial"/>
          <w:b/>
          <w:i/>
          <w:szCs w:val="24"/>
          <w:lang w:val="es-ES" w:eastAsia="es-ES"/>
        </w:rPr>
        <w:t>1.-</w:t>
      </w:r>
      <w:r w:rsidRPr="00966C4F">
        <w:rPr>
          <w:rFonts w:ascii="Palatino Linotype" w:eastAsia="Calibri" w:hAnsi="Palatino Linotype" w:cs="Arial"/>
          <w:i/>
          <w:szCs w:val="24"/>
          <w:lang w:val="es-ES" w:eastAsia="es-ES"/>
        </w:rPr>
        <w:t xml:space="preserve"> Esta Ley es de interés público y tiene por objeto regular las bases para la</w:t>
      </w:r>
      <w:r>
        <w:rPr>
          <w:rFonts w:ascii="Palatino Linotype" w:eastAsia="Calibri" w:hAnsi="Palatino Linotype" w:cs="Arial"/>
          <w:i/>
          <w:szCs w:val="24"/>
          <w:lang w:val="es-ES" w:eastAsia="es-ES"/>
        </w:rPr>
        <w:t xml:space="preserve"> </w:t>
      </w:r>
      <w:r w:rsidRPr="00966C4F">
        <w:rPr>
          <w:rFonts w:ascii="Palatino Linotype" w:eastAsia="Calibri" w:hAnsi="Palatino Linotype" w:cs="Arial"/>
          <w:i/>
          <w:szCs w:val="24"/>
          <w:lang w:val="es-ES" w:eastAsia="es-ES"/>
        </w:rPr>
        <w:t>integración y organización del territorio, la población, el gobierno y la administración</w:t>
      </w:r>
      <w:r>
        <w:rPr>
          <w:rFonts w:ascii="Palatino Linotype" w:eastAsia="Calibri" w:hAnsi="Palatino Linotype" w:cs="Arial"/>
          <w:i/>
          <w:szCs w:val="24"/>
          <w:lang w:val="es-ES" w:eastAsia="es-ES"/>
        </w:rPr>
        <w:t xml:space="preserve"> </w:t>
      </w:r>
      <w:r w:rsidRPr="00966C4F">
        <w:rPr>
          <w:rFonts w:ascii="Palatino Linotype" w:eastAsia="Calibri" w:hAnsi="Palatino Linotype" w:cs="Arial"/>
          <w:i/>
          <w:szCs w:val="24"/>
          <w:lang w:val="es-ES" w:eastAsia="es-ES"/>
        </w:rPr>
        <w:t>pública municipales.</w:t>
      </w:r>
    </w:p>
    <w:p w:rsidR="00966C4F" w:rsidRDefault="00966C4F" w:rsidP="00E6610B">
      <w:pPr>
        <w:spacing w:after="0" w:line="240" w:lineRule="auto"/>
        <w:ind w:left="567" w:right="567"/>
        <w:jc w:val="both"/>
        <w:rPr>
          <w:rFonts w:ascii="Palatino Linotype" w:eastAsia="Calibri" w:hAnsi="Palatino Linotype" w:cs="Arial"/>
          <w:i/>
          <w:szCs w:val="24"/>
          <w:lang w:val="es-ES" w:eastAsia="es-ES"/>
        </w:rPr>
      </w:pPr>
      <w:r w:rsidRPr="00966C4F">
        <w:rPr>
          <w:rFonts w:ascii="Palatino Linotype" w:eastAsia="Calibri" w:hAnsi="Palatino Linotype" w:cs="Arial"/>
          <w:i/>
          <w:szCs w:val="24"/>
          <w:lang w:val="es-ES" w:eastAsia="es-ES"/>
        </w:rPr>
        <w:t>El municipio libre es la base de la división territorial y de la organización política del</w:t>
      </w:r>
      <w:r>
        <w:rPr>
          <w:rFonts w:ascii="Palatino Linotype" w:eastAsia="Calibri" w:hAnsi="Palatino Linotype" w:cs="Arial"/>
          <w:i/>
          <w:szCs w:val="24"/>
          <w:lang w:val="es-ES" w:eastAsia="es-ES"/>
        </w:rPr>
        <w:t xml:space="preserve"> </w:t>
      </w:r>
      <w:r w:rsidRPr="00966C4F">
        <w:rPr>
          <w:rFonts w:ascii="Palatino Linotype" w:eastAsia="Calibri" w:hAnsi="Palatino Linotype" w:cs="Arial"/>
          <w:i/>
          <w:szCs w:val="24"/>
          <w:lang w:val="es-ES" w:eastAsia="es-ES"/>
        </w:rPr>
        <w:t>Estado, investido de personalidad jurídica propia, integrado por una comunidad</w:t>
      </w:r>
      <w:r>
        <w:rPr>
          <w:rFonts w:ascii="Palatino Linotype" w:eastAsia="Calibri" w:hAnsi="Palatino Linotype" w:cs="Arial"/>
          <w:i/>
          <w:szCs w:val="24"/>
          <w:lang w:val="es-ES" w:eastAsia="es-ES"/>
        </w:rPr>
        <w:t xml:space="preserve"> </w:t>
      </w:r>
      <w:r w:rsidRPr="00966C4F">
        <w:rPr>
          <w:rFonts w:ascii="Palatino Linotype" w:eastAsia="Calibri" w:hAnsi="Palatino Linotype" w:cs="Arial"/>
          <w:i/>
          <w:szCs w:val="24"/>
          <w:lang w:val="es-ES" w:eastAsia="es-ES"/>
        </w:rPr>
        <w:t>establecida en un territorio, con un gobierno autónomo en su régimen interior y en la</w:t>
      </w:r>
      <w:r>
        <w:rPr>
          <w:rFonts w:ascii="Palatino Linotype" w:eastAsia="Calibri" w:hAnsi="Palatino Linotype" w:cs="Arial"/>
          <w:i/>
          <w:szCs w:val="24"/>
          <w:lang w:val="es-ES" w:eastAsia="es-ES"/>
        </w:rPr>
        <w:t xml:space="preserve"> </w:t>
      </w:r>
      <w:r w:rsidRPr="00966C4F">
        <w:rPr>
          <w:rFonts w:ascii="Palatino Linotype" w:eastAsia="Calibri" w:hAnsi="Palatino Linotype" w:cs="Arial"/>
          <w:i/>
          <w:szCs w:val="24"/>
          <w:lang w:val="es-ES" w:eastAsia="es-ES"/>
        </w:rPr>
        <w:t>administración de su hacienda pública, en términos del Artículo 115 de la Constitución</w:t>
      </w:r>
      <w:r>
        <w:rPr>
          <w:rFonts w:ascii="Palatino Linotype" w:eastAsia="Calibri" w:hAnsi="Palatino Linotype" w:cs="Arial"/>
          <w:i/>
          <w:szCs w:val="24"/>
          <w:lang w:val="es-ES" w:eastAsia="es-ES"/>
        </w:rPr>
        <w:t xml:space="preserve"> </w:t>
      </w:r>
      <w:r w:rsidRPr="00966C4F">
        <w:rPr>
          <w:rFonts w:ascii="Palatino Linotype" w:eastAsia="Calibri" w:hAnsi="Palatino Linotype" w:cs="Arial"/>
          <w:i/>
          <w:szCs w:val="24"/>
          <w:lang w:val="es-ES" w:eastAsia="es-ES"/>
        </w:rPr>
        <w:t>Política de los Estados Unidos Mexicanos.</w:t>
      </w:r>
    </w:p>
    <w:p w:rsidR="00966C4F" w:rsidRDefault="00966C4F" w:rsidP="00E6610B">
      <w:pPr>
        <w:spacing w:after="0" w:line="240" w:lineRule="auto"/>
        <w:ind w:left="567" w:right="567"/>
        <w:jc w:val="both"/>
        <w:rPr>
          <w:rFonts w:ascii="Palatino Linotype" w:eastAsia="Calibri" w:hAnsi="Palatino Linotype" w:cs="Arial"/>
          <w:i/>
          <w:szCs w:val="24"/>
          <w:lang w:val="es-ES" w:eastAsia="es-ES"/>
        </w:rPr>
      </w:pPr>
    </w:p>
    <w:p w:rsidR="00986A90" w:rsidRPr="00301755" w:rsidRDefault="00986A90" w:rsidP="00E6610B">
      <w:pPr>
        <w:spacing w:after="0" w:line="240" w:lineRule="auto"/>
        <w:ind w:left="567" w:right="567"/>
        <w:jc w:val="both"/>
        <w:rPr>
          <w:rFonts w:ascii="Palatino Linotype" w:hAnsi="Palatino Linotype" w:cs="Arial"/>
          <w:bCs/>
          <w:i/>
          <w:lang w:val="es-ES"/>
        </w:rPr>
      </w:pPr>
      <w:r w:rsidRPr="00301755">
        <w:rPr>
          <w:rFonts w:ascii="Palatino Linotype" w:hAnsi="Palatino Linotype" w:cs="Arial"/>
          <w:b/>
          <w:bCs/>
          <w:i/>
          <w:lang w:val="es-ES"/>
        </w:rPr>
        <w:t>Artículo 31.-</w:t>
      </w:r>
      <w:r w:rsidRPr="00301755">
        <w:rPr>
          <w:rFonts w:ascii="Palatino Linotype" w:hAnsi="Palatino Linotype" w:cs="Arial"/>
          <w:bCs/>
          <w:i/>
          <w:lang w:val="es-ES"/>
        </w:rPr>
        <w:t xml:space="preserve"> Son </w:t>
      </w:r>
      <w:r w:rsidRPr="00301755">
        <w:rPr>
          <w:rFonts w:ascii="Palatino Linotype" w:hAnsi="Palatino Linotype" w:cs="Arial"/>
          <w:b/>
          <w:bCs/>
          <w:i/>
          <w:lang w:val="es-ES"/>
        </w:rPr>
        <w:t>atribuciones de los ayuntamientos</w:t>
      </w:r>
      <w:r w:rsidRPr="00301755">
        <w:rPr>
          <w:rFonts w:ascii="Palatino Linotype" w:hAnsi="Palatino Linotype" w:cs="Arial"/>
          <w:bCs/>
          <w:i/>
          <w:lang w:val="es-ES"/>
        </w:rPr>
        <w:t>:</w:t>
      </w:r>
    </w:p>
    <w:p w:rsidR="00986A90" w:rsidRPr="00301755" w:rsidRDefault="00986A90" w:rsidP="00E6610B">
      <w:pPr>
        <w:spacing w:after="0" w:line="240" w:lineRule="auto"/>
        <w:ind w:left="567" w:right="567"/>
        <w:jc w:val="both"/>
        <w:rPr>
          <w:rFonts w:ascii="Palatino Linotype" w:hAnsi="Palatino Linotype" w:cs="Arial"/>
          <w:bCs/>
          <w:i/>
          <w:lang w:val="es-ES"/>
        </w:rPr>
      </w:pPr>
      <w:r>
        <w:rPr>
          <w:rFonts w:ascii="Palatino Linotype" w:hAnsi="Palatino Linotype" w:cs="Arial"/>
          <w:bCs/>
          <w:i/>
          <w:lang w:val="es-ES"/>
        </w:rPr>
        <w:t>(</w:t>
      </w:r>
      <w:r w:rsidRPr="00301755">
        <w:rPr>
          <w:rFonts w:ascii="Palatino Linotype" w:hAnsi="Palatino Linotype" w:cs="Arial"/>
          <w:bCs/>
          <w:i/>
          <w:lang w:val="es-ES"/>
        </w:rPr>
        <w:t>…</w:t>
      </w:r>
      <w:r>
        <w:rPr>
          <w:rFonts w:ascii="Palatino Linotype" w:hAnsi="Palatino Linotype" w:cs="Arial"/>
          <w:bCs/>
          <w:i/>
          <w:lang w:val="es-ES"/>
        </w:rPr>
        <w:t>)</w:t>
      </w:r>
    </w:p>
    <w:p w:rsidR="00986A90" w:rsidRPr="00301755" w:rsidRDefault="00986A90" w:rsidP="00E6610B">
      <w:pPr>
        <w:spacing w:after="0" w:line="240" w:lineRule="auto"/>
        <w:ind w:left="567" w:right="567"/>
        <w:jc w:val="both"/>
        <w:rPr>
          <w:rFonts w:ascii="Palatino Linotype" w:hAnsi="Palatino Linotype" w:cs="Arial"/>
          <w:bCs/>
          <w:i/>
          <w:lang w:val="es-ES"/>
        </w:rPr>
      </w:pPr>
      <w:r w:rsidRPr="00986A90">
        <w:rPr>
          <w:rFonts w:ascii="Palatino Linotype" w:hAnsi="Palatino Linotype" w:cs="Arial"/>
          <w:b/>
          <w:bCs/>
          <w:i/>
          <w:lang w:val="es-ES"/>
        </w:rPr>
        <w:t>XV</w:t>
      </w:r>
      <w:r w:rsidRPr="00301755">
        <w:rPr>
          <w:rFonts w:ascii="Palatino Linotype" w:hAnsi="Palatino Linotype" w:cs="Arial"/>
          <w:bCs/>
          <w:i/>
          <w:lang w:val="es-ES"/>
        </w:rPr>
        <w:t xml:space="preserve">. Aprobar en sesión de cabildo los movimientos registrados en el libro especial de bienes muebles e inmuebles; </w:t>
      </w:r>
    </w:p>
    <w:p w:rsidR="00986A90" w:rsidRPr="00301755" w:rsidRDefault="00986A90" w:rsidP="00E6610B">
      <w:pPr>
        <w:spacing w:after="0" w:line="240" w:lineRule="auto"/>
        <w:ind w:left="567" w:right="567"/>
        <w:jc w:val="both"/>
        <w:rPr>
          <w:rFonts w:ascii="Palatino Linotype" w:hAnsi="Palatino Linotype" w:cs="Arial"/>
          <w:bCs/>
          <w:i/>
          <w:lang w:val="es-ES"/>
        </w:rPr>
      </w:pPr>
      <w:r w:rsidRPr="00986A90">
        <w:rPr>
          <w:rFonts w:ascii="Palatino Linotype" w:hAnsi="Palatino Linotype" w:cs="Arial"/>
          <w:b/>
          <w:bCs/>
          <w:i/>
          <w:lang w:val="es-ES"/>
        </w:rPr>
        <w:t>XVI</w:t>
      </w:r>
      <w:r w:rsidRPr="00301755">
        <w:rPr>
          <w:rFonts w:ascii="Palatino Linotype" w:hAnsi="Palatino Linotype" w:cs="Arial"/>
          <w:bCs/>
          <w:i/>
          <w:lang w:val="es-ES"/>
        </w:rPr>
        <w:t>. Acordar el destino o uso de los bienes inmuebles municipales;</w:t>
      </w:r>
    </w:p>
    <w:p w:rsidR="00986A90" w:rsidRPr="00301755" w:rsidRDefault="00986A90" w:rsidP="00E6610B">
      <w:pPr>
        <w:spacing w:after="0" w:line="240" w:lineRule="auto"/>
        <w:ind w:right="567"/>
        <w:jc w:val="both"/>
        <w:rPr>
          <w:rFonts w:ascii="Palatino Linotype" w:hAnsi="Palatino Linotype" w:cs="Arial"/>
          <w:bCs/>
          <w:i/>
          <w:lang w:val="es-ES"/>
        </w:rPr>
      </w:pPr>
    </w:p>
    <w:p w:rsidR="00986A90" w:rsidRPr="00301755" w:rsidRDefault="00986A90" w:rsidP="00E6610B">
      <w:pPr>
        <w:spacing w:after="0" w:line="240" w:lineRule="auto"/>
        <w:ind w:left="567" w:right="567"/>
        <w:jc w:val="both"/>
        <w:rPr>
          <w:rFonts w:ascii="Palatino Linotype" w:hAnsi="Palatino Linotype" w:cs="Arial"/>
          <w:bCs/>
          <w:i/>
          <w:lang w:val="es-ES"/>
        </w:rPr>
      </w:pPr>
      <w:r w:rsidRPr="00301755">
        <w:rPr>
          <w:rFonts w:ascii="Palatino Linotype" w:hAnsi="Palatino Linotype" w:cs="Arial"/>
          <w:b/>
          <w:bCs/>
          <w:i/>
          <w:lang w:val="es-ES"/>
        </w:rPr>
        <w:t>Artículo 48.-</w:t>
      </w:r>
      <w:r w:rsidRPr="00301755">
        <w:rPr>
          <w:rFonts w:ascii="Palatino Linotype" w:hAnsi="Palatino Linotype" w:cs="Arial"/>
          <w:bCs/>
          <w:i/>
          <w:lang w:val="es-ES"/>
        </w:rPr>
        <w:t xml:space="preserve"> El </w:t>
      </w:r>
      <w:r w:rsidRPr="00301755">
        <w:rPr>
          <w:rFonts w:ascii="Palatino Linotype" w:hAnsi="Palatino Linotype" w:cs="Arial"/>
          <w:b/>
          <w:bCs/>
          <w:i/>
          <w:lang w:val="es-ES"/>
        </w:rPr>
        <w:t>presidente municipal</w:t>
      </w:r>
      <w:r w:rsidRPr="00301755">
        <w:rPr>
          <w:rFonts w:ascii="Palatino Linotype" w:hAnsi="Palatino Linotype" w:cs="Arial"/>
          <w:bCs/>
          <w:i/>
          <w:lang w:val="es-ES"/>
        </w:rPr>
        <w:t xml:space="preserve"> tiene las siguientes atribuciones:</w:t>
      </w:r>
    </w:p>
    <w:p w:rsidR="00986A90" w:rsidRDefault="00986A90" w:rsidP="00E6610B">
      <w:pPr>
        <w:spacing w:after="0" w:line="240" w:lineRule="auto"/>
        <w:ind w:left="567" w:right="567"/>
        <w:jc w:val="both"/>
        <w:rPr>
          <w:rFonts w:ascii="Palatino Linotype" w:hAnsi="Palatino Linotype" w:cs="Arial"/>
          <w:bCs/>
          <w:i/>
          <w:lang w:val="es-ES"/>
        </w:rPr>
      </w:pPr>
      <w:r>
        <w:rPr>
          <w:rFonts w:ascii="Palatino Linotype" w:hAnsi="Palatino Linotype" w:cs="Arial"/>
          <w:bCs/>
          <w:i/>
          <w:lang w:val="es-ES"/>
        </w:rPr>
        <w:t>(…)</w:t>
      </w:r>
    </w:p>
    <w:p w:rsidR="00986A90" w:rsidRPr="00301755" w:rsidRDefault="00986A90" w:rsidP="00E6610B">
      <w:pPr>
        <w:spacing w:after="0" w:line="240" w:lineRule="auto"/>
        <w:ind w:left="567" w:right="567"/>
        <w:jc w:val="both"/>
        <w:rPr>
          <w:rFonts w:ascii="Palatino Linotype" w:hAnsi="Palatino Linotype" w:cs="Arial"/>
          <w:bCs/>
          <w:i/>
          <w:lang w:val="es-ES"/>
        </w:rPr>
      </w:pPr>
      <w:r w:rsidRPr="00301755">
        <w:rPr>
          <w:rFonts w:ascii="Palatino Linotype" w:hAnsi="Palatino Linotype" w:cs="Arial"/>
          <w:bCs/>
          <w:i/>
          <w:lang w:val="es-ES"/>
        </w:rPr>
        <w:t>XI. Supervisar la administración, registro, control, uso, mantenimiento y conservación adecuados de los bienes del municipio;</w:t>
      </w:r>
    </w:p>
    <w:p w:rsidR="00986A90" w:rsidRDefault="00986A90" w:rsidP="00E6610B">
      <w:pPr>
        <w:spacing w:after="0" w:line="240" w:lineRule="auto"/>
        <w:ind w:left="567" w:right="567"/>
        <w:jc w:val="both"/>
        <w:rPr>
          <w:rFonts w:ascii="Palatino Linotype" w:eastAsia="Calibri" w:hAnsi="Palatino Linotype" w:cs="Arial"/>
          <w:i/>
          <w:szCs w:val="24"/>
          <w:lang w:val="es-ES" w:eastAsia="es-ES"/>
        </w:rPr>
      </w:pPr>
    </w:p>
    <w:p w:rsidR="00966C4F" w:rsidRPr="00966C4F" w:rsidRDefault="00966C4F" w:rsidP="00E6610B">
      <w:pPr>
        <w:spacing w:after="0" w:line="240" w:lineRule="auto"/>
        <w:ind w:left="567" w:right="567"/>
        <w:jc w:val="both"/>
        <w:rPr>
          <w:rFonts w:ascii="Palatino Linotype" w:eastAsia="Calibri" w:hAnsi="Palatino Linotype" w:cs="Arial"/>
          <w:i/>
          <w:szCs w:val="24"/>
          <w:lang w:val="es-ES" w:eastAsia="es-ES"/>
        </w:rPr>
      </w:pPr>
      <w:r w:rsidRPr="00966C4F">
        <w:rPr>
          <w:rFonts w:ascii="Palatino Linotype" w:eastAsia="Calibri" w:hAnsi="Palatino Linotype" w:cs="Arial"/>
          <w:b/>
          <w:i/>
          <w:szCs w:val="24"/>
          <w:lang w:val="es-ES" w:eastAsia="es-ES"/>
        </w:rPr>
        <w:t>Artículo</w:t>
      </w:r>
      <w:r w:rsidRPr="00966C4F">
        <w:rPr>
          <w:rFonts w:ascii="Palatino Linotype" w:eastAsia="Calibri" w:hAnsi="Palatino Linotype" w:cs="Arial"/>
          <w:i/>
          <w:szCs w:val="24"/>
          <w:lang w:val="es-ES" w:eastAsia="es-ES"/>
        </w:rPr>
        <w:t xml:space="preserve"> </w:t>
      </w:r>
      <w:r w:rsidRPr="00966C4F">
        <w:rPr>
          <w:rFonts w:ascii="Palatino Linotype" w:eastAsia="Calibri" w:hAnsi="Palatino Linotype" w:cs="Arial"/>
          <w:b/>
          <w:i/>
          <w:szCs w:val="24"/>
          <w:lang w:val="es-ES" w:eastAsia="es-ES"/>
        </w:rPr>
        <w:t>95</w:t>
      </w:r>
      <w:r w:rsidRPr="00966C4F">
        <w:rPr>
          <w:rFonts w:ascii="Palatino Linotype" w:eastAsia="Calibri" w:hAnsi="Palatino Linotype" w:cs="Arial"/>
          <w:i/>
          <w:szCs w:val="24"/>
          <w:lang w:val="es-ES" w:eastAsia="es-ES"/>
        </w:rPr>
        <w:t>.- Son atribuciones del tesorero municipal:</w:t>
      </w:r>
    </w:p>
    <w:p w:rsidR="00966C4F" w:rsidRDefault="00966C4F" w:rsidP="00E6610B">
      <w:pPr>
        <w:spacing w:after="0" w:line="240" w:lineRule="auto"/>
        <w:ind w:left="567" w:right="567"/>
        <w:jc w:val="both"/>
        <w:rPr>
          <w:rFonts w:ascii="Palatino Linotype" w:eastAsia="Calibri" w:hAnsi="Palatino Linotype" w:cs="Arial"/>
          <w:i/>
          <w:szCs w:val="24"/>
          <w:lang w:val="es-ES" w:eastAsia="es-ES"/>
        </w:rPr>
      </w:pPr>
      <w:r w:rsidRPr="00966C4F">
        <w:rPr>
          <w:rFonts w:ascii="Palatino Linotype" w:eastAsia="Calibri" w:hAnsi="Palatino Linotype" w:cs="Arial"/>
          <w:b/>
          <w:i/>
          <w:szCs w:val="24"/>
          <w:lang w:val="es-ES" w:eastAsia="es-ES"/>
        </w:rPr>
        <w:t>I</w:t>
      </w:r>
      <w:r w:rsidRPr="00966C4F">
        <w:rPr>
          <w:rFonts w:ascii="Palatino Linotype" w:eastAsia="Calibri" w:hAnsi="Palatino Linotype" w:cs="Arial"/>
          <w:i/>
          <w:szCs w:val="24"/>
          <w:lang w:val="es-ES" w:eastAsia="es-ES"/>
        </w:rPr>
        <w:t>. Administrar la hacienda pública municipal, de conformidad con las disposiciones</w:t>
      </w:r>
      <w:r>
        <w:rPr>
          <w:rFonts w:ascii="Palatino Linotype" w:eastAsia="Calibri" w:hAnsi="Palatino Linotype" w:cs="Arial"/>
          <w:i/>
          <w:szCs w:val="24"/>
          <w:lang w:val="es-ES" w:eastAsia="es-ES"/>
        </w:rPr>
        <w:t xml:space="preserve"> </w:t>
      </w:r>
      <w:r w:rsidRPr="00966C4F">
        <w:rPr>
          <w:rFonts w:ascii="Palatino Linotype" w:eastAsia="Calibri" w:hAnsi="Palatino Linotype" w:cs="Arial"/>
          <w:i/>
          <w:szCs w:val="24"/>
          <w:lang w:val="es-ES" w:eastAsia="es-ES"/>
        </w:rPr>
        <w:t>legales aplicables;</w:t>
      </w:r>
    </w:p>
    <w:p w:rsidR="00966C4F" w:rsidRDefault="00966C4F" w:rsidP="00E6610B">
      <w:pPr>
        <w:spacing w:after="0" w:line="240" w:lineRule="auto"/>
        <w:ind w:left="567" w:right="567"/>
        <w:jc w:val="both"/>
        <w:rPr>
          <w:rFonts w:ascii="Palatino Linotype" w:eastAsia="Calibri" w:hAnsi="Palatino Linotype" w:cs="Arial"/>
          <w:i/>
          <w:szCs w:val="24"/>
          <w:lang w:val="es-ES" w:eastAsia="es-ES"/>
        </w:rPr>
      </w:pPr>
      <w:r>
        <w:rPr>
          <w:rFonts w:ascii="Palatino Linotype" w:eastAsia="Calibri" w:hAnsi="Palatino Linotype" w:cs="Arial"/>
          <w:i/>
          <w:szCs w:val="24"/>
          <w:lang w:val="es-ES" w:eastAsia="es-ES"/>
        </w:rPr>
        <w:t>(…)</w:t>
      </w:r>
    </w:p>
    <w:p w:rsidR="00966C4F" w:rsidRDefault="00966C4F" w:rsidP="00E6610B">
      <w:pPr>
        <w:spacing w:after="0" w:line="240" w:lineRule="auto"/>
        <w:ind w:left="567" w:right="567"/>
        <w:jc w:val="both"/>
        <w:rPr>
          <w:rFonts w:ascii="Palatino Linotype" w:eastAsia="Calibri" w:hAnsi="Palatino Linotype" w:cs="Arial"/>
          <w:i/>
          <w:szCs w:val="24"/>
          <w:lang w:val="es-ES" w:eastAsia="es-ES"/>
        </w:rPr>
      </w:pPr>
    </w:p>
    <w:p w:rsidR="00863DED" w:rsidRPr="00863DED" w:rsidRDefault="00863DED" w:rsidP="00E6610B">
      <w:pPr>
        <w:spacing w:after="0" w:line="240" w:lineRule="auto"/>
        <w:ind w:left="567" w:right="567"/>
        <w:jc w:val="both"/>
        <w:rPr>
          <w:rFonts w:ascii="Palatino Linotype" w:eastAsia="Calibri" w:hAnsi="Palatino Linotype" w:cs="Arial"/>
          <w:i/>
          <w:szCs w:val="24"/>
          <w:lang w:val="es-ES" w:eastAsia="es-ES"/>
        </w:rPr>
      </w:pPr>
      <w:r w:rsidRPr="00863DED">
        <w:rPr>
          <w:rFonts w:ascii="Palatino Linotype" w:eastAsia="Calibri" w:hAnsi="Palatino Linotype" w:cs="Arial"/>
          <w:b/>
          <w:i/>
          <w:szCs w:val="24"/>
          <w:lang w:val="es-ES" w:eastAsia="es-ES"/>
        </w:rPr>
        <w:t>Artículo 97.-</w:t>
      </w:r>
      <w:r w:rsidRPr="00863DED">
        <w:rPr>
          <w:rFonts w:ascii="Palatino Linotype" w:eastAsia="Calibri" w:hAnsi="Palatino Linotype" w:cs="Arial"/>
          <w:i/>
          <w:szCs w:val="24"/>
          <w:lang w:val="es-ES" w:eastAsia="es-ES"/>
        </w:rPr>
        <w:t xml:space="preserve"> La hacienda pública municipal se integra por:</w:t>
      </w:r>
    </w:p>
    <w:p w:rsidR="00863DED" w:rsidRPr="00863DED" w:rsidRDefault="00863DED" w:rsidP="00E6610B">
      <w:pPr>
        <w:spacing w:after="0" w:line="240" w:lineRule="auto"/>
        <w:ind w:left="567" w:right="567"/>
        <w:jc w:val="both"/>
        <w:rPr>
          <w:rFonts w:ascii="Palatino Linotype" w:eastAsia="Calibri" w:hAnsi="Palatino Linotype" w:cs="Arial"/>
          <w:b/>
          <w:i/>
          <w:sz w:val="24"/>
          <w:szCs w:val="24"/>
          <w:u w:val="single"/>
          <w:lang w:val="es-ES" w:eastAsia="es-ES"/>
        </w:rPr>
      </w:pPr>
      <w:r w:rsidRPr="00863DED">
        <w:rPr>
          <w:rFonts w:ascii="Palatino Linotype" w:eastAsia="Calibri" w:hAnsi="Palatino Linotype" w:cs="Arial"/>
          <w:b/>
          <w:i/>
          <w:sz w:val="24"/>
          <w:szCs w:val="24"/>
          <w:u w:val="single"/>
          <w:lang w:val="es-ES" w:eastAsia="es-ES"/>
        </w:rPr>
        <w:t>I. Los bienes muebles e inmuebles propiedad del municipio;</w:t>
      </w:r>
    </w:p>
    <w:p w:rsidR="00863DED" w:rsidRPr="00863DED" w:rsidRDefault="00863DED" w:rsidP="00E6610B">
      <w:pPr>
        <w:spacing w:after="0" w:line="240" w:lineRule="auto"/>
        <w:ind w:left="567" w:right="567"/>
        <w:jc w:val="both"/>
        <w:rPr>
          <w:rFonts w:ascii="Palatino Linotype" w:eastAsia="Calibri" w:hAnsi="Palatino Linotype" w:cs="Arial"/>
          <w:i/>
          <w:szCs w:val="24"/>
          <w:lang w:val="es-ES" w:eastAsia="es-ES"/>
        </w:rPr>
      </w:pPr>
      <w:r w:rsidRPr="00863DED">
        <w:rPr>
          <w:rFonts w:ascii="Palatino Linotype" w:eastAsia="Calibri" w:hAnsi="Palatino Linotype" w:cs="Arial"/>
          <w:b/>
          <w:i/>
          <w:szCs w:val="24"/>
          <w:lang w:val="es-ES" w:eastAsia="es-ES"/>
        </w:rPr>
        <w:lastRenderedPageBreak/>
        <w:t>II</w:t>
      </w:r>
      <w:r w:rsidRPr="00863DED">
        <w:rPr>
          <w:rFonts w:ascii="Palatino Linotype" w:eastAsia="Calibri" w:hAnsi="Palatino Linotype" w:cs="Arial"/>
          <w:i/>
          <w:szCs w:val="24"/>
          <w:lang w:val="es-ES" w:eastAsia="es-ES"/>
        </w:rPr>
        <w:t>. Los capitales y créditos a favor del municipio, así como los intereses y productos que</w:t>
      </w:r>
      <w:r>
        <w:rPr>
          <w:rFonts w:ascii="Palatino Linotype" w:eastAsia="Calibri" w:hAnsi="Palatino Linotype" w:cs="Arial"/>
          <w:i/>
          <w:szCs w:val="24"/>
          <w:lang w:val="es-ES" w:eastAsia="es-ES"/>
        </w:rPr>
        <w:t xml:space="preserve"> </w:t>
      </w:r>
      <w:r w:rsidRPr="00863DED">
        <w:rPr>
          <w:rFonts w:ascii="Palatino Linotype" w:eastAsia="Calibri" w:hAnsi="Palatino Linotype" w:cs="Arial"/>
          <w:i/>
          <w:szCs w:val="24"/>
          <w:lang w:val="es-ES" w:eastAsia="es-ES"/>
        </w:rPr>
        <w:t>generen los mismos;</w:t>
      </w:r>
    </w:p>
    <w:p w:rsidR="00863DED" w:rsidRPr="00863DED" w:rsidRDefault="00863DED" w:rsidP="00E6610B">
      <w:pPr>
        <w:spacing w:after="0" w:line="240" w:lineRule="auto"/>
        <w:ind w:left="567" w:right="567"/>
        <w:jc w:val="both"/>
        <w:rPr>
          <w:rFonts w:ascii="Palatino Linotype" w:eastAsia="Calibri" w:hAnsi="Palatino Linotype" w:cs="Arial"/>
          <w:i/>
          <w:szCs w:val="24"/>
          <w:lang w:val="es-ES" w:eastAsia="es-ES"/>
        </w:rPr>
      </w:pPr>
      <w:r w:rsidRPr="00863DED">
        <w:rPr>
          <w:rFonts w:ascii="Palatino Linotype" w:eastAsia="Calibri" w:hAnsi="Palatino Linotype" w:cs="Arial"/>
          <w:b/>
          <w:i/>
          <w:szCs w:val="24"/>
          <w:lang w:val="es-ES" w:eastAsia="es-ES"/>
        </w:rPr>
        <w:t>III</w:t>
      </w:r>
      <w:r w:rsidRPr="00863DED">
        <w:rPr>
          <w:rFonts w:ascii="Palatino Linotype" w:eastAsia="Calibri" w:hAnsi="Palatino Linotype" w:cs="Arial"/>
          <w:i/>
          <w:szCs w:val="24"/>
          <w:lang w:val="es-ES" w:eastAsia="es-ES"/>
        </w:rPr>
        <w:t>. Las rentas y productos de todos los bienes municipales;</w:t>
      </w:r>
    </w:p>
    <w:p w:rsidR="00863DED" w:rsidRPr="00863DED" w:rsidRDefault="00863DED" w:rsidP="00E6610B">
      <w:pPr>
        <w:spacing w:after="0" w:line="240" w:lineRule="auto"/>
        <w:ind w:left="567" w:right="567"/>
        <w:jc w:val="both"/>
        <w:rPr>
          <w:rFonts w:ascii="Palatino Linotype" w:eastAsia="Calibri" w:hAnsi="Palatino Linotype" w:cs="Arial"/>
          <w:i/>
          <w:szCs w:val="24"/>
          <w:lang w:val="es-ES" w:eastAsia="es-ES"/>
        </w:rPr>
      </w:pPr>
      <w:r w:rsidRPr="00863DED">
        <w:rPr>
          <w:rFonts w:ascii="Palatino Linotype" w:eastAsia="Calibri" w:hAnsi="Palatino Linotype" w:cs="Arial"/>
          <w:b/>
          <w:i/>
          <w:szCs w:val="24"/>
          <w:lang w:val="es-ES" w:eastAsia="es-ES"/>
        </w:rPr>
        <w:t>IV</w:t>
      </w:r>
      <w:r w:rsidRPr="00863DED">
        <w:rPr>
          <w:rFonts w:ascii="Palatino Linotype" w:eastAsia="Calibri" w:hAnsi="Palatino Linotype" w:cs="Arial"/>
          <w:i/>
          <w:szCs w:val="24"/>
          <w:lang w:val="es-ES" w:eastAsia="es-ES"/>
        </w:rPr>
        <w:t>. Las participaciones que perciban de acuerdo con las leyes federales y del Estado;</w:t>
      </w:r>
    </w:p>
    <w:p w:rsidR="00863DED" w:rsidRPr="00863DED" w:rsidRDefault="00863DED" w:rsidP="00E6610B">
      <w:pPr>
        <w:spacing w:after="0" w:line="240" w:lineRule="auto"/>
        <w:ind w:left="567" w:right="567"/>
        <w:jc w:val="both"/>
        <w:rPr>
          <w:rFonts w:ascii="Palatino Linotype" w:eastAsia="Calibri" w:hAnsi="Palatino Linotype" w:cs="Arial"/>
          <w:i/>
          <w:szCs w:val="24"/>
          <w:lang w:val="es-ES" w:eastAsia="es-ES"/>
        </w:rPr>
      </w:pPr>
      <w:r w:rsidRPr="00863DED">
        <w:rPr>
          <w:rFonts w:ascii="Palatino Linotype" w:eastAsia="Calibri" w:hAnsi="Palatino Linotype" w:cs="Arial"/>
          <w:b/>
          <w:i/>
          <w:szCs w:val="24"/>
          <w:lang w:val="es-ES" w:eastAsia="es-ES"/>
        </w:rPr>
        <w:t>V</w:t>
      </w:r>
      <w:r w:rsidRPr="00863DED">
        <w:rPr>
          <w:rFonts w:ascii="Palatino Linotype" w:eastAsia="Calibri" w:hAnsi="Palatino Linotype" w:cs="Arial"/>
          <w:i/>
          <w:szCs w:val="24"/>
          <w:lang w:val="es-ES" w:eastAsia="es-ES"/>
        </w:rPr>
        <w:t>. Las contribuciones y demás ingresos determinados en la Ley de Ingresos de los</w:t>
      </w:r>
    </w:p>
    <w:p w:rsidR="00863DED" w:rsidRPr="00863DED" w:rsidRDefault="00863DED" w:rsidP="00E6610B">
      <w:pPr>
        <w:spacing w:after="0" w:line="240" w:lineRule="auto"/>
        <w:ind w:left="567" w:right="567"/>
        <w:jc w:val="both"/>
        <w:rPr>
          <w:rFonts w:ascii="Palatino Linotype" w:eastAsia="Calibri" w:hAnsi="Palatino Linotype" w:cs="Arial"/>
          <w:i/>
          <w:szCs w:val="24"/>
          <w:lang w:val="es-ES" w:eastAsia="es-ES"/>
        </w:rPr>
      </w:pPr>
      <w:r w:rsidRPr="00863DED">
        <w:rPr>
          <w:rFonts w:ascii="Palatino Linotype" w:eastAsia="Calibri" w:hAnsi="Palatino Linotype" w:cs="Arial"/>
          <w:i/>
          <w:szCs w:val="24"/>
          <w:lang w:val="es-ES" w:eastAsia="es-ES"/>
        </w:rPr>
        <w:t>Municipios, los que decrete la Legislatura y otros que por cualquier título legal reciba;</w:t>
      </w:r>
    </w:p>
    <w:p w:rsidR="00966C4F" w:rsidRDefault="00863DED" w:rsidP="00E6610B">
      <w:pPr>
        <w:spacing w:after="0" w:line="240" w:lineRule="auto"/>
        <w:ind w:left="567" w:right="567"/>
        <w:jc w:val="both"/>
        <w:rPr>
          <w:rFonts w:ascii="Palatino Linotype" w:eastAsia="Calibri" w:hAnsi="Palatino Linotype" w:cs="Arial"/>
          <w:i/>
          <w:szCs w:val="24"/>
          <w:lang w:val="es-ES" w:eastAsia="es-ES"/>
        </w:rPr>
      </w:pPr>
      <w:r w:rsidRPr="00863DED">
        <w:rPr>
          <w:rFonts w:ascii="Palatino Linotype" w:eastAsia="Calibri" w:hAnsi="Palatino Linotype" w:cs="Arial"/>
          <w:i/>
          <w:szCs w:val="24"/>
          <w:lang w:val="es-ES" w:eastAsia="es-ES"/>
        </w:rPr>
        <w:t>VI. Las donaciones, herencias y legados que reciban.</w:t>
      </w:r>
    </w:p>
    <w:p w:rsidR="00863DED" w:rsidRDefault="00863DED" w:rsidP="00E6610B">
      <w:pPr>
        <w:spacing w:after="0" w:line="240" w:lineRule="auto"/>
        <w:ind w:left="567" w:right="567"/>
        <w:jc w:val="both"/>
        <w:rPr>
          <w:rFonts w:ascii="Palatino Linotype" w:eastAsia="Calibri" w:hAnsi="Palatino Linotype" w:cs="Arial"/>
          <w:i/>
          <w:szCs w:val="24"/>
          <w:lang w:val="es-ES" w:eastAsia="es-ES"/>
        </w:rPr>
      </w:pPr>
    </w:p>
    <w:p w:rsidR="00863DED" w:rsidRPr="00863DED" w:rsidRDefault="00863DED" w:rsidP="00E6610B">
      <w:pPr>
        <w:spacing w:after="0" w:line="240" w:lineRule="auto"/>
        <w:ind w:left="567" w:right="567"/>
        <w:jc w:val="both"/>
        <w:rPr>
          <w:rFonts w:ascii="Palatino Linotype" w:eastAsia="Calibri" w:hAnsi="Palatino Linotype" w:cs="Arial"/>
          <w:i/>
          <w:szCs w:val="24"/>
          <w:lang w:val="es-ES" w:eastAsia="es-ES"/>
        </w:rPr>
      </w:pPr>
      <w:r w:rsidRPr="00863DED">
        <w:rPr>
          <w:rFonts w:ascii="Palatino Linotype" w:eastAsia="Calibri" w:hAnsi="Palatino Linotype" w:cs="Arial"/>
          <w:b/>
          <w:i/>
          <w:szCs w:val="24"/>
          <w:lang w:val="es-ES" w:eastAsia="es-ES"/>
        </w:rPr>
        <w:t>Artículo 104.-</w:t>
      </w:r>
      <w:r w:rsidRPr="00863DED">
        <w:rPr>
          <w:rFonts w:ascii="Palatino Linotype" w:eastAsia="Calibri" w:hAnsi="Palatino Linotype" w:cs="Arial"/>
          <w:i/>
          <w:szCs w:val="24"/>
          <w:lang w:val="es-ES" w:eastAsia="es-ES"/>
        </w:rPr>
        <w:t xml:space="preserve"> </w:t>
      </w:r>
      <w:r w:rsidRPr="00A3396D">
        <w:rPr>
          <w:rFonts w:ascii="Palatino Linotype" w:eastAsia="Calibri" w:hAnsi="Palatino Linotype" w:cs="Arial"/>
          <w:b/>
          <w:i/>
          <w:szCs w:val="24"/>
          <w:u w:val="single"/>
          <w:lang w:val="es-ES" w:eastAsia="es-ES"/>
        </w:rPr>
        <w:t>La inspección de la hacienda pública municipal compete al ayuntamiento por conducto del síndico,</w:t>
      </w:r>
      <w:r w:rsidRPr="00863DED">
        <w:rPr>
          <w:rFonts w:ascii="Palatino Linotype" w:eastAsia="Calibri" w:hAnsi="Palatino Linotype" w:cs="Arial"/>
          <w:i/>
          <w:szCs w:val="24"/>
          <w:lang w:val="es-ES" w:eastAsia="es-ES"/>
        </w:rPr>
        <w:t xml:space="preserve"> sin perjuicio del ejercicio de las funciones de control interno que</w:t>
      </w:r>
      <w:r>
        <w:rPr>
          <w:rFonts w:ascii="Palatino Linotype" w:eastAsia="Calibri" w:hAnsi="Palatino Linotype" w:cs="Arial"/>
          <w:i/>
          <w:szCs w:val="24"/>
          <w:lang w:val="es-ES" w:eastAsia="es-ES"/>
        </w:rPr>
        <w:t xml:space="preserve"> </w:t>
      </w:r>
      <w:r w:rsidRPr="00863DED">
        <w:rPr>
          <w:rFonts w:ascii="Palatino Linotype" w:eastAsia="Calibri" w:hAnsi="Palatino Linotype" w:cs="Arial"/>
          <w:i/>
          <w:szCs w:val="24"/>
          <w:lang w:val="es-ES" w:eastAsia="es-ES"/>
        </w:rPr>
        <w:t>en su caso realicen directamente los órganos de control y evaluación en los términos de</w:t>
      </w:r>
      <w:r>
        <w:rPr>
          <w:rFonts w:ascii="Palatino Linotype" w:eastAsia="Calibri" w:hAnsi="Palatino Linotype" w:cs="Arial"/>
          <w:i/>
          <w:szCs w:val="24"/>
          <w:lang w:val="es-ES" w:eastAsia="es-ES"/>
        </w:rPr>
        <w:t xml:space="preserve"> </w:t>
      </w:r>
      <w:r w:rsidRPr="00863DED">
        <w:rPr>
          <w:rFonts w:ascii="Palatino Linotype" w:eastAsia="Calibri" w:hAnsi="Palatino Linotype" w:cs="Arial"/>
          <w:i/>
          <w:szCs w:val="24"/>
          <w:lang w:val="es-ES" w:eastAsia="es-ES"/>
        </w:rPr>
        <w:t>esta Ley.</w:t>
      </w:r>
    </w:p>
    <w:p w:rsidR="00863DED" w:rsidRDefault="00863DED" w:rsidP="00E6610B">
      <w:pPr>
        <w:spacing w:after="0" w:line="240" w:lineRule="auto"/>
        <w:ind w:left="567" w:right="567"/>
        <w:jc w:val="both"/>
        <w:rPr>
          <w:rFonts w:ascii="Palatino Linotype" w:eastAsia="Calibri" w:hAnsi="Palatino Linotype" w:cs="Arial"/>
          <w:i/>
          <w:szCs w:val="24"/>
          <w:lang w:val="es-ES" w:eastAsia="es-ES"/>
        </w:rPr>
      </w:pPr>
      <w:r w:rsidRPr="00863DED">
        <w:rPr>
          <w:rFonts w:ascii="Palatino Linotype" w:eastAsia="Calibri" w:hAnsi="Palatino Linotype" w:cs="Arial"/>
          <w:i/>
          <w:szCs w:val="24"/>
          <w:lang w:val="es-ES" w:eastAsia="es-ES"/>
        </w:rPr>
        <w:t>A la Secretaría de la Contraloría del Gobierno del Estado le corresponde vigilar en los</w:t>
      </w:r>
      <w:r>
        <w:rPr>
          <w:rFonts w:ascii="Palatino Linotype" w:eastAsia="Calibri" w:hAnsi="Palatino Linotype" w:cs="Arial"/>
          <w:i/>
          <w:szCs w:val="24"/>
          <w:lang w:val="es-ES" w:eastAsia="es-ES"/>
        </w:rPr>
        <w:t xml:space="preserve"> </w:t>
      </w:r>
      <w:r w:rsidRPr="00863DED">
        <w:rPr>
          <w:rFonts w:ascii="Palatino Linotype" w:eastAsia="Calibri" w:hAnsi="Palatino Linotype" w:cs="Arial"/>
          <w:i/>
          <w:szCs w:val="24"/>
          <w:lang w:val="es-ES" w:eastAsia="es-ES"/>
        </w:rPr>
        <w:t>términos de los convenios respectivos, que los recursos federales y estatales que ejerzan</w:t>
      </w:r>
      <w:r>
        <w:rPr>
          <w:rFonts w:ascii="Palatino Linotype" w:eastAsia="Calibri" w:hAnsi="Palatino Linotype" w:cs="Arial"/>
          <w:i/>
          <w:szCs w:val="24"/>
          <w:lang w:val="es-ES" w:eastAsia="es-ES"/>
        </w:rPr>
        <w:t xml:space="preserve"> </w:t>
      </w:r>
      <w:r w:rsidRPr="00863DED">
        <w:rPr>
          <w:rFonts w:ascii="Palatino Linotype" w:eastAsia="Calibri" w:hAnsi="Palatino Linotype" w:cs="Arial"/>
          <w:i/>
          <w:szCs w:val="24"/>
          <w:lang w:val="es-ES" w:eastAsia="es-ES"/>
        </w:rPr>
        <w:t>directamente los municipios, se apliquen conforme</w:t>
      </w:r>
      <w:r>
        <w:rPr>
          <w:rFonts w:ascii="Palatino Linotype" w:eastAsia="Calibri" w:hAnsi="Palatino Linotype" w:cs="Arial"/>
          <w:i/>
          <w:szCs w:val="24"/>
          <w:lang w:val="es-ES" w:eastAsia="es-ES"/>
        </w:rPr>
        <w:t xml:space="preserve"> a lo estipulado en los mismos.”</w:t>
      </w:r>
    </w:p>
    <w:p w:rsidR="00863DED" w:rsidRDefault="00863DED" w:rsidP="00E6610B">
      <w:pPr>
        <w:spacing w:after="0" w:line="240" w:lineRule="auto"/>
        <w:ind w:left="567" w:right="567"/>
        <w:jc w:val="both"/>
        <w:rPr>
          <w:rFonts w:ascii="Palatino Linotype" w:eastAsia="Calibri" w:hAnsi="Palatino Linotype" w:cs="Arial"/>
          <w:i/>
          <w:szCs w:val="24"/>
          <w:lang w:val="es-ES" w:eastAsia="es-ES"/>
        </w:rPr>
      </w:pPr>
    </w:p>
    <w:p w:rsidR="00863DED" w:rsidRPr="00863DED" w:rsidRDefault="00863DED" w:rsidP="00E6610B">
      <w:pPr>
        <w:spacing w:after="0" w:line="240" w:lineRule="auto"/>
        <w:ind w:left="567" w:right="567"/>
        <w:jc w:val="right"/>
        <w:rPr>
          <w:rFonts w:ascii="Palatino Linotype" w:eastAsia="Calibri" w:hAnsi="Palatino Linotype" w:cs="Arial"/>
          <w:szCs w:val="24"/>
          <w:lang w:val="es-ES" w:eastAsia="es-ES"/>
        </w:rPr>
      </w:pPr>
      <w:r>
        <w:rPr>
          <w:rFonts w:ascii="Palatino Linotype" w:eastAsia="Calibri" w:hAnsi="Palatino Linotype" w:cs="Arial"/>
          <w:szCs w:val="24"/>
          <w:lang w:val="es-ES" w:eastAsia="es-ES"/>
        </w:rPr>
        <w:t>(Énfasis añadido)</w:t>
      </w:r>
    </w:p>
    <w:p w:rsidR="00966C4F" w:rsidRDefault="00966C4F" w:rsidP="00E6610B">
      <w:pPr>
        <w:spacing w:after="0" w:line="360" w:lineRule="auto"/>
        <w:jc w:val="both"/>
        <w:rPr>
          <w:rFonts w:ascii="Palatino Linotype" w:eastAsia="Calibri" w:hAnsi="Palatino Linotype" w:cs="Arial"/>
          <w:sz w:val="24"/>
          <w:szCs w:val="24"/>
          <w:lang w:val="es-ES" w:eastAsia="es-ES"/>
        </w:rPr>
      </w:pPr>
    </w:p>
    <w:p w:rsidR="00863DED" w:rsidRDefault="00863DED" w:rsidP="00E6610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De los artículos en cita, se advierte que los Municipios son entes de gobierno autónomos por cuanto corresponde a su régimen interior, así como a la administración de su hacienda pública, a través del </w:t>
      </w:r>
      <w:r w:rsidR="00986A90">
        <w:rPr>
          <w:rFonts w:ascii="Palatino Linotype" w:eastAsia="Calibri" w:hAnsi="Palatino Linotype" w:cs="Arial"/>
          <w:sz w:val="24"/>
          <w:szCs w:val="24"/>
          <w:lang w:val="es-ES" w:eastAsia="es-ES"/>
        </w:rPr>
        <w:t xml:space="preserve">Presidente Municipal, el </w:t>
      </w:r>
      <w:r>
        <w:rPr>
          <w:rFonts w:ascii="Palatino Linotype" w:eastAsia="Calibri" w:hAnsi="Palatino Linotype" w:cs="Arial"/>
          <w:sz w:val="24"/>
          <w:szCs w:val="24"/>
          <w:lang w:val="es-ES" w:eastAsia="es-ES"/>
        </w:rPr>
        <w:t>Tesorero Municipal</w:t>
      </w:r>
      <w:r w:rsidR="00986A90">
        <w:rPr>
          <w:rFonts w:ascii="Palatino Linotype" w:eastAsia="Calibri" w:hAnsi="Palatino Linotype" w:cs="Arial"/>
          <w:sz w:val="24"/>
          <w:szCs w:val="24"/>
          <w:lang w:val="es-ES" w:eastAsia="es-ES"/>
        </w:rPr>
        <w:t xml:space="preserve"> y el Síndico Municipal</w:t>
      </w:r>
      <w:r>
        <w:rPr>
          <w:rFonts w:ascii="Palatino Linotype" w:eastAsia="Calibri" w:hAnsi="Palatino Linotype" w:cs="Arial"/>
          <w:sz w:val="24"/>
          <w:szCs w:val="24"/>
          <w:lang w:val="es-ES" w:eastAsia="es-ES"/>
        </w:rPr>
        <w:t>; de igual manera señala que la hacienda pública del Municipio se integra</w:t>
      </w:r>
      <w:r w:rsidR="00A3396D">
        <w:rPr>
          <w:rFonts w:ascii="Palatino Linotype" w:eastAsia="Calibri" w:hAnsi="Palatino Linotype" w:cs="Arial"/>
          <w:sz w:val="24"/>
          <w:szCs w:val="24"/>
          <w:lang w:val="es-ES" w:eastAsia="es-ES"/>
        </w:rPr>
        <w:t xml:space="preserve"> entre diversos elementos, </w:t>
      </w:r>
      <w:r w:rsidR="00B17CD0">
        <w:rPr>
          <w:rFonts w:ascii="Palatino Linotype" w:eastAsia="Calibri" w:hAnsi="Palatino Linotype" w:cs="Arial"/>
          <w:sz w:val="24"/>
          <w:szCs w:val="24"/>
          <w:lang w:val="es-ES" w:eastAsia="es-ES"/>
        </w:rPr>
        <w:t xml:space="preserve">de los que podemos destacar </w:t>
      </w:r>
      <w:r>
        <w:rPr>
          <w:rFonts w:ascii="Palatino Linotype" w:eastAsia="Calibri" w:hAnsi="Palatino Linotype" w:cs="Arial"/>
          <w:sz w:val="24"/>
          <w:szCs w:val="24"/>
          <w:lang w:val="es-ES" w:eastAsia="es-ES"/>
        </w:rPr>
        <w:t>sus bienes muebles e inmuebles del municipio</w:t>
      </w:r>
      <w:r w:rsidR="00A3396D">
        <w:rPr>
          <w:rFonts w:ascii="Palatino Linotype" w:eastAsia="Calibri" w:hAnsi="Palatino Linotype" w:cs="Arial"/>
          <w:sz w:val="24"/>
          <w:szCs w:val="24"/>
          <w:lang w:val="es-ES" w:eastAsia="es-ES"/>
        </w:rPr>
        <w:t>.</w:t>
      </w:r>
    </w:p>
    <w:p w:rsidR="00A3396D" w:rsidRDefault="00A3396D" w:rsidP="00E6610B">
      <w:pPr>
        <w:spacing w:after="0" w:line="360" w:lineRule="auto"/>
        <w:jc w:val="both"/>
        <w:rPr>
          <w:rFonts w:ascii="Palatino Linotype" w:eastAsia="Calibri" w:hAnsi="Palatino Linotype" w:cs="Arial"/>
          <w:sz w:val="24"/>
          <w:szCs w:val="24"/>
          <w:lang w:val="es-ES" w:eastAsia="es-ES"/>
        </w:rPr>
      </w:pPr>
    </w:p>
    <w:p w:rsidR="00A3396D" w:rsidRDefault="00A3396D" w:rsidP="00E6610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Por lo anterior, se puede concluir que los Municipios, al ser órganos de gobierno autónomos, cuentan con bienes muebles e inmuebles que forman parte de su hacienda pública, y que tienen atribuciones para su libre administración, por lo que pueden disponer libremente de ellos, ya sea que hagan uso y disfrute de ellos o puedan celebrar contratos que tengan por objeto a los mismos.</w:t>
      </w:r>
    </w:p>
    <w:p w:rsidR="00863DED" w:rsidRDefault="00863DED" w:rsidP="00E6610B">
      <w:pPr>
        <w:spacing w:after="0" w:line="360" w:lineRule="auto"/>
        <w:jc w:val="both"/>
        <w:rPr>
          <w:rFonts w:ascii="Palatino Linotype" w:eastAsia="Calibri" w:hAnsi="Palatino Linotype" w:cs="Arial"/>
          <w:sz w:val="24"/>
          <w:szCs w:val="24"/>
          <w:lang w:val="es-ES" w:eastAsia="es-ES"/>
        </w:rPr>
      </w:pPr>
    </w:p>
    <w:p w:rsidR="008F069D" w:rsidRDefault="008F069D" w:rsidP="00E6610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 xml:space="preserve">Ahora bien, es necesario recordad que el ahora </w:t>
      </w:r>
      <w:r>
        <w:rPr>
          <w:rFonts w:ascii="Palatino Linotype" w:eastAsia="Calibri" w:hAnsi="Palatino Linotype" w:cs="Arial"/>
          <w:b/>
          <w:sz w:val="24"/>
          <w:szCs w:val="24"/>
          <w:lang w:val="es-ES" w:eastAsia="es-ES"/>
        </w:rPr>
        <w:t>recurrente,</w:t>
      </w:r>
      <w:r>
        <w:rPr>
          <w:rFonts w:ascii="Palatino Linotype" w:eastAsia="Calibri" w:hAnsi="Palatino Linotype" w:cs="Arial"/>
          <w:sz w:val="24"/>
          <w:szCs w:val="24"/>
          <w:lang w:val="es-ES" w:eastAsia="es-ES"/>
        </w:rPr>
        <w:t xml:space="preserve"> peticionó de forma específica le sea entregado el contrato de comodato suscrito por el </w:t>
      </w:r>
      <w:r>
        <w:rPr>
          <w:rFonts w:ascii="Palatino Linotype" w:eastAsia="Calibri" w:hAnsi="Palatino Linotype" w:cs="Arial"/>
          <w:b/>
          <w:sz w:val="24"/>
          <w:szCs w:val="24"/>
          <w:lang w:val="es-ES" w:eastAsia="es-ES"/>
        </w:rPr>
        <w:t xml:space="preserve">sujeto obligado, </w:t>
      </w:r>
      <w:r>
        <w:rPr>
          <w:rFonts w:ascii="Palatino Linotype" w:eastAsia="Calibri" w:hAnsi="Palatino Linotype" w:cs="Arial"/>
          <w:sz w:val="24"/>
          <w:szCs w:val="24"/>
          <w:lang w:val="es-ES" w:eastAsia="es-ES"/>
        </w:rPr>
        <w:t xml:space="preserve">en un tiempo, lugar y modo especifico, </w:t>
      </w:r>
      <w:r w:rsidR="00A462DF">
        <w:rPr>
          <w:rFonts w:ascii="Palatino Linotype" w:eastAsia="Calibri" w:hAnsi="Palatino Linotype" w:cs="Arial"/>
          <w:sz w:val="24"/>
          <w:szCs w:val="24"/>
          <w:lang w:val="es-ES" w:eastAsia="es-ES"/>
        </w:rPr>
        <w:t>por ello es necesario señalar que contrato de comodato se encuentra regulado en el Título Séptimo del Código Civil del Estado de México, en los términos siguientes:</w:t>
      </w:r>
    </w:p>
    <w:p w:rsidR="00A462DF" w:rsidRDefault="00A462DF" w:rsidP="00E6610B">
      <w:pPr>
        <w:spacing w:after="0" w:line="360" w:lineRule="auto"/>
        <w:jc w:val="both"/>
        <w:rPr>
          <w:rFonts w:ascii="Palatino Linotype" w:eastAsia="Calibri" w:hAnsi="Palatino Linotype" w:cs="Arial"/>
          <w:sz w:val="24"/>
          <w:szCs w:val="24"/>
          <w:lang w:val="es-ES" w:eastAsia="es-ES"/>
        </w:rPr>
      </w:pPr>
    </w:p>
    <w:p w:rsidR="00A462DF" w:rsidRPr="00986A90" w:rsidRDefault="00A462DF" w:rsidP="00E6610B">
      <w:pPr>
        <w:spacing w:after="0" w:line="240" w:lineRule="auto"/>
        <w:ind w:left="567" w:right="567"/>
        <w:jc w:val="center"/>
        <w:rPr>
          <w:rFonts w:ascii="Palatino Linotype" w:eastAsia="Calibri" w:hAnsi="Palatino Linotype" w:cs="Arial"/>
          <w:b/>
          <w:i/>
          <w:szCs w:val="24"/>
          <w:lang w:val="es-ES" w:eastAsia="es-ES"/>
        </w:rPr>
      </w:pPr>
      <w:r w:rsidRPr="00A462DF">
        <w:rPr>
          <w:rFonts w:ascii="Palatino Linotype" w:eastAsia="Calibri" w:hAnsi="Palatino Linotype" w:cs="Arial"/>
          <w:i/>
          <w:szCs w:val="24"/>
          <w:lang w:val="es-ES" w:eastAsia="es-ES"/>
        </w:rPr>
        <w:t>“</w:t>
      </w:r>
      <w:r w:rsidRPr="00986A90">
        <w:rPr>
          <w:rFonts w:ascii="Palatino Linotype" w:eastAsia="Calibri" w:hAnsi="Palatino Linotype" w:cs="Arial"/>
          <w:b/>
          <w:i/>
          <w:szCs w:val="24"/>
          <w:lang w:val="es-ES" w:eastAsia="es-ES"/>
        </w:rPr>
        <w:t>TITULO SEPTIMO</w:t>
      </w:r>
    </w:p>
    <w:p w:rsidR="00A462DF" w:rsidRPr="00986A90" w:rsidRDefault="00A462DF" w:rsidP="00E6610B">
      <w:pPr>
        <w:spacing w:after="0" w:line="240" w:lineRule="auto"/>
        <w:ind w:left="567" w:right="567"/>
        <w:jc w:val="center"/>
        <w:rPr>
          <w:rFonts w:ascii="Palatino Linotype" w:eastAsia="Calibri" w:hAnsi="Palatino Linotype" w:cs="Arial"/>
          <w:b/>
          <w:i/>
          <w:szCs w:val="24"/>
          <w:lang w:val="es-ES" w:eastAsia="es-ES"/>
        </w:rPr>
      </w:pPr>
      <w:r w:rsidRPr="00986A90">
        <w:rPr>
          <w:rFonts w:ascii="Palatino Linotype" w:eastAsia="Calibri" w:hAnsi="Palatino Linotype" w:cs="Arial"/>
          <w:b/>
          <w:i/>
          <w:szCs w:val="24"/>
          <w:lang w:val="es-ES" w:eastAsia="es-ES"/>
        </w:rPr>
        <w:t>Del Comodato</w:t>
      </w:r>
    </w:p>
    <w:p w:rsidR="00A462DF" w:rsidRPr="00A462DF" w:rsidRDefault="00A462DF" w:rsidP="00E6610B">
      <w:pPr>
        <w:spacing w:after="0" w:line="240" w:lineRule="auto"/>
        <w:ind w:left="567" w:right="567"/>
        <w:jc w:val="center"/>
        <w:rPr>
          <w:rFonts w:ascii="Palatino Linotype" w:eastAsia="Calibri" w:hAnsi="Palatino Linotype" w:cs="Arial"/>
          <w:i/>
          <w:szCs w:val="24"/>
          <w:lang w:val="es-ES" w:eastAsia="es-ES"/>
        </w:rPr>
      </w:pP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Elementos personales del comodato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7.721.-</w:t>
      </w:r>
      <w:r w:rsidRPr="00A462DF">
        <w:rPr>
          <w:rFonts w:ascii="Palatino Linotype" w:eastAsia="Calibri" w:hAnsi="Palatino Linotype" w:cs="Arial"/>
          <w:i/>
          <w:szCs w:val="24"/>
          <w:lang w:val="es-ES" w:eastAsia="es-ES"/>
        </w:rPr>
        <w:t xml:space="preserve"> El comodato es un contrato por el cual uno de los contratantes concede</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gratuitamente el uso de un bien, y el otro contrae la obligación de restituirlo individualmente.</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Elemento formal del comodato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7.722.-</w:t>
      </w:r>
      <w:r w:rsidRPr="00A462DF">
        <w:rPr>
          <w:rFonts w:ascii="Palatino Linotype" w:eastAsia="Calibri" w:hAnsi="Palatino Linotype" w:cs="Arial"/>
          <w:i/>
          <w:szCs w:val="24"/>
          <w:lang w:val="es-ES" w:eastAsia="es-ES"/>
        </w:rPr>
        <w:t xml:space="preserve"> El contrato de comodato debe celebrarse por escrito.</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Comodato sobre bienes consumibles</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7.723.-</w:t>
      </w:r>
      <w:r w:rsidRPr="00A462DF">
        <w:rPr>
          <w:rFonts w:ascii="Palatino Linotype" w:eastAsia="Calibri" w:hAnsi="Palatino Linotype" w:cs="Arial"/>
          <w:i/>
          <w:szCs w:val="24"/>
          <w:lang w:val="es-ES" w:eastAsia="es-ES"/>
        </w:rPr>
        <w:t xml:space="preserve"> Cuando el comodato tuviere por objeto bienes consumibles, deberán ser restituidos</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idénticamente.</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Autorización para dar bienes en comodato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7.724.-</w:t>
      </w:r>
      <w:r w:rsidRPr="00A462DF">
        <w:rPr>
          <w:rFonts w:ascii="Palatino Linotype" w:eastAsia="Calibri" w:hAnsi="Palatino Linotype" w:cs="Arial"/>
          <w:i/>
          <w:szCs w:val="24"/>
          <w:lang w:val="es-ES" w:eastAsia="es-ES"/>
        </w:rPr>
        <w:t xml:space="preserve"> Los administradores de bienes ajenos, sólo podrán dar en comodato, previa</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autorización judicial, los bienes confiados a su guarda.</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Autorización del comodante para conceder el uso a un tercero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7.725.-</w:t>
      </w:r>
      <w:r w:rsidRPr="00A462DF">
        <w:rPr>
          <w:rFonts w:ascii="Palatino Linotype" w:eastAsia="Calibri" w:hAnsi="Palatino Linotype" w:cs="Arial"/>
          <w:i/>
          <w:szCs w:val="24"/>
          <w:lang w:val="es-ES" w:eastAsia="es-ES"/>
        </w:rPr>
        <w:t xml:space="preserve"> Solo con autorización del comodante, el comodatario podrá conceder el uso del bien</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a un tercero.</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Derecho del comodatario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7.726.-</w:t>
      </w:r>
      <w:r w:rsidRPr="00A462DF">
        <w:rPr>
          <w:rFonts w:ascii="Palatino Linotype" w:eastAsia="Calibri" w:hAnsi="Palatino Linotype" w:cs="Arial"/>
          <w:i/>
          <w:szCs w:val="24"/>
          <w:lang w:val="es-ES" w:eastAsia="es-ES"/>
        </w:rPr>
        <w:t xml:space="preserve"> El comodatario adquiere el uso, pero no los frutos y accesiones del bien dado en</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comodato.</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Obligación del comodatario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7.727.-</w:t>
      </w:r>
      <w:r w:rsidRPr="00A462DF">
        <w:rPr>
          <w:rFonts w:ascii="Palatino Linotype" w:eastAsia="Calibri" w:hAnsi="Palatino Linotype" w:cs="Arial"/>
          <w:i/>
          <w:szCs w:val="24"/>
          <w:lang w:val="es-ES" w:eastAsia="es-ES"/>
        </w:rPr>
        <w:t xml:space="preserve"> El comodatario está obligado a poner toda la diligencia en la conservación del bien,</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y es responsable de todo deterioro que sufra por su culpa.</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Deterioro que impide el uso ordinario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7.728.-</w:t>
      </w:r>
      <w:r w:rsidRPr="00A462DF">
        <w:rPr>
          <w:rFonts w:ascii="Palatino Linotype" w:eastAsia="Calibri" w:hAnsi="Palatino Linotype" w:cs="Arial"/>
          <w:i/>
          <w:szCs w:val="24"/>
          <w:lang w:val="es-ES" w:eastAsia="es-ES"/>
        </w:rPr>
        <w:t xml:space="preserve"> Si es tal el deterioro del bien que no sea susceptible de emplearse en su uso</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ordinario, el comodante podrá exigir el valor del mismo, a ese momento.</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Uso diverso del bien o por más tiempo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7.729.-</w:t>
      </w:r>
      <w:r w:rsidRPr="00A462DF">
        <w:rPr>
          <w:rFonts w:ascii="Palatino Linotype" w:eastAsia="Calibri" w:hAnsi="Palatino Linotype" w:cs="Arial"/>
          <w:i/>
          <w:szCs w:val="24"/>
          <w:lang w:val="es-ES" w:eastAsia="es-ES"/>
        </w:rPr>
        <w:t xml:space="preserve"> El comodatario responde de la pérdida del bien si lo emplea en uso diverso o por</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más tiempo del convenido, aún cuando aquélla sobrevenga por caso fortuito.</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lastRenderedPageBreak/>
        <w:t>Gastos ordinarios para la conservación del bien</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7.730.-</w:t>
      </w:r>
      <w:r w:rsidRPr="00A462DF">
        <w:rPr>
          <w:rFonts w:ascii="Palatino Linotype" w:eastAsia="Calibri" w:hAnsi="Palatino Linotype" w:cs="Arial"/>
          <w:i/>
          <w:szCs w:val="24"/>
          <w:lang w:val="es-ES" w:eastAsia="es-ES"/>
        </w:rPr>
        <w:t xml:space="preserve"> El comodatario no tiene derecho para repetir el importe de los gastos ordinarios que</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efectúe para la conservación del bien prestado.</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Obligación del comodatario de entregar el bien</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7.731.-</w:t>
      </w:r>
      <w:r w:rsidRPr="00A462DF">
        <w:rPr>
          <w:rFonts w:ascii="Palatino Linotype" w:eastAsia="Calibri" w:hAnsi="Palatino Linotype" w:cs="Arial"/>
          <w:i/>
          <w:szCs w:val="24"/>
          <w:lang w:val="es-ES" w:eastAsia="es-ES"/>
        </w:rPr>
        <w:t xml:space="preserve"> Tampoco tiene derecho el comodatario para retener el bien a pretexto de lo que por</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expensas o por cualquier otra causa le deba el dueño.</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Obligaciones solidarias de los comodatarios</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7.732.-</w:t>
      </w:r>
      <w:r w:rsidRPr="00A462DF">
        <w:rPr>
          <w:rFonts w:ascii="Palatino Linotype" w:eastAsia="Calibri" w:hAnsi="Palatino Linotype" w:cs="Arial"/>
          <w:i/>
          <w:szCs w:val="24"/>
          <w:lang w:val="es-ES" w:eastAsia="es-ES"/>
        </w:rPr>
        <w:t xml:space="preserve"> Siendo dos o más los comodatarios, están sujetos solidariamente a las mismas</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obligaciones.</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Falta de convenio sobre uso y plazo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7.733.-</w:t>
      </w:r>
      <w:r w:rsidRPr="00A462DF">
        <w:rPr>
          <w:rFonts w:ascii="Palatino Linotype" w:eastAsia="Calibri" w:hAnsi="Palatino Linotype" w:cs="Arial"/>
          <w:i/>
          <w:szCs w:val="24"/>
          <w:lang w:val="es-ES" w:eastAsia="es-ES"/>
        </w:rPr>
        <w:t xml:space="preserve"> Si no se ha determinado el uso o el plazo del comodato, el comodante podrá exigir la</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devolución del bien cuando convenga a sus intereses.</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Derecho del comodante de exigir la devolución</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7.734.-</w:t>
      </w:r>
      <w:r w:rsidRPr="00A462DF">
        <w:rPr>
          <w:rFonts w:ascii="Palatino Linotype" w:eastAsia="Calibri" w:hAnsi="Palatino Linotype" w:cs="Arial"/>
          <w:i/>
          <w:szCs w:val="24"/>
          <w:lang w:val="es-ES" w:eastAsia="es-ES"/>
        </w:rPr>
        <w:t xml:space="preserve"> El comodante podrá exigir la devolución del bien antes de que termine el plazo</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cuando: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I</w:t>
      </w:r>
      <w:r w:rsidRPr="00A462DF">
        <w:rPr>
          <w:rFonts w:ascii="Palatino Linotype" w:eastAsia="Calibri" w:hAnsi="Palatino Linotype" w:cs="Arial"/>
          <w:i/>
          <w:szCs w:val="24"/>
          <w:lang w:val="es-ES" w:eastAsia="es-ES"/>
        </w:rPr>
        <w:t>. Tenga necesidad de él;</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II</w:t>
      </w:r>
      <w:r w:rsidRPr="00A462DF">
        <w:rPr>
          <w:rFonts w:ascii="Palatino Linotype" w:eastAsia="Calibri" w:hAnsi="Palatino Linotype" w:cs="Arial"/>
          <w:i/>
          <w:szCs w:val="24"/>
          <w:lang w:val="es-ES" w:eastAsia="es-ES"/>
        </w:rPr>
        <w:t>. Exista peligro de que el bien perezca, de continuar en poder del comodatario;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III</w:t>
      </w:r>
      <w:r w:rsidRPr="00A462DF">
        <w:rPr>
          <w:rFonts w:ascii="Palatino Linotype" w:eastAsia="Calibri" w:hAnsi="Palatino Linotype" w:cs="Arial"/>
          <w:i/>
          <w:szCs w:val="24"/>
          <w:lang w:val="es-ES" w:eastAsia="es-ES"/>
        </w:rPr>
        <w:t>. El comodatario haya autorizado a un tercero a servirse del bien sin consentimiento del</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comodante.</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Gastos necesarios para la conservación del bien</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7.735.-</w:t>
      </w:r>
      <w:r w:rsidRPr="00A462DF">
        <w:rPr>
          <w:rFonts w:ascii="Palatino Linotype" w:eastAsia="Calibri" w:hAnsi="Palatino Linotype" w:cs="Arial"/>
          <w:i/>
          <w:szCs w:val="24"/>
          <w:lang w:val="es-ES" w:eastAsia="es-ES"/>
        </w:rPr>
        <w:t xml:space="preserve"> El comodatario tiene la obligación de pagar los gastos necesarios para la</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conservación del bien, salvo pacto en contrario.</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Vicios del bien objeto del comodato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7.736.-</w:t>
      </w:r>
      <w:r w:rsidRPr="00A462DF">
        <w:rPr>
          <w:rFonts w:ascii="Palatino Linotype" w:eastAsia="Calibri" w:hAnsi="Palatino Linotype" w:cs="Arial"/>
          <w:i/>
          <w:szCs w:val="24"/>
          <w:lang w:val="es-ES" w:eastAsia="es-ES"/>
        </w:rPr>
        <w:t xml:space="preserve"> Cuando el bien dado en comodato tenga defectos tales que cause perjuicios al que</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se sirva de él, el comodante es responsable de éstos, si conocía los defectos y no dio aviso oportuno al</w:t>
      </w:r>
      <w:r>
        <w:rPr>
          <w:rFonts w:ascii="Palatino Linotype" w:eastAsia="Calibri" w:hAnsi="Palatino Linotype" w:cs="Arial"/>
          <w:i/>
          <w:szCs w:val="24"/>
          <w:lang w:val="es-ES" w:eastAsia="es-ES"/>
        </w:rPr>
        <w:t xml:space="preserve"> </w:t>
      </w:r>
      <w:r w:rsidRPr="00A462DF">
        <w:rPr>
          <w:rFonts w:ascii="Palatino Linotype" w:eastAsia="Calibri" w:hAnsi="Palatino Linotype" w:cs="Arial"/>
          <w:i/>
          <w:szCs w:val="24"/>
          <w:lang w:val="es-ES" w:eastAsia="es-ES"/>
        </w:rPr>
        <w:t>comodatario.</w:t>
      </w:r>
    </w:p>
    <w:p w:rsidR="00A462DF" w:rsidRPr="00A462DF" w:rsidRDefault="00A462DF" w:rsidP="00E6610B">
      <w:pPr>
        <w:spacing w:after="0" w:line="240" w:lineRule="auto"/>
        <w:ind w:left="567" w:right="567"/>
        <w:jc w:val="both"/>
        <w:rPr>
          <w:rFonts w:ascii="Palatino Linotype" w:eastAsia="Calibri" w:hAnsi="Palatino Linotype" w:cs="Arial"/>
          <w:b/>
          <w:i/>
          <w:szCs w:val="24"/>
          <w:lang w:val="es-ES" w:eastAsia="es-ES"/>
        </w:rPr>
      </w:pPr>
      <w:r w:rsidRPr="00A462DF">
        <w:rPr>
          <w:rFonts w:ascii="Palatino Linotype" w:eastAsia="Calibri" w:hAnsi="Palatino Linotype" w:cs="Arial"/>
          <w:b/>
          <w:i/>
          <w:szCs w:val="24"/>
          <w:lang w:val="es-ES" w:eastAsia="es-ES"/>
        </w:rPr>
        <w:t>Muerte del comodatario</w:t>
      </w:r>
    </w:p>
    <w:p w:rsidR="00A462DF" w:rsidRPr="00A462DF" w:rsidRDefault="00A462DF" w:rsidP="00E6610B">
      <w:pPr>
        <w:spacing w:after="0" w:line="240" w:lineRule="auto"/>
        <w:ind w:left="567" w:right="567"/>
        <w:jc w:val="both"/>
        <w:rPr>
          <w:rFonts w:ascii="Palatino Linotype" w:eastAsia="Calibri" w:hAnsi="Palatino Linotype" w:cs="Arial"/>
          <w:i/>
          <w:szCs w:val="24"/>
          <w:lang w:val="es-ES" w:eastAsia="es-ES"/>
        </w:rPr>
      </w:pPr>
      <w:r w:rsidRPr="00A462DF">
        <w:rPr>
          <w:rFonts w:ascii="Palatino Linotype" w:eastAsia="Calibri" w:hAnsi="Palatino Linotype" w:cs="Arial"/>
          <w:b/>
          <w:i/>
          <w:szCs w:val="24"/>
          <w:lang w:val="es-ES" w:eastAsia="es-ES"/>
        </w:rPr>
        <w:t>Artículo 7.737.-</w:t>
      </w:r>
      <w:r w:rsidRPr="00A462DF">
        <w:rPr>
          <w:rFonts w:ascii="Palatino Linotype" w:eastAsia="Calibri" w:hAnsi="Palatino Linotype" w:cs="Arial"/>
          <w:i/>
          <w:szCs w:val="24"/>
          <w:lang w:val="es-ES" w:eastAsia="es-ES"/>
        </w:rPr>
        <w:t xml:space="preserve"> El comodato termina por la muerte del comodatario.</w:t>
      </w:r>
      <w:r>
        <w:rPr>
          <w:rFonts w:ascii="Palatino Linotype" w:eastAsia="Calibri" w:hAnsi="Palatino Linotype" w:cs="Arial"/>
          <w:i/>
          <w:szCs w:val="24"/>
          <w:lang w:val="es-ES" w:eastAsia="es-ES"/>
        </w:rPr>
        <w:t>”</w:t>
      </w:r>
    </w:p>
    <w:p w:rsidR="008F069D" w:rsidRDefault="008F069D" w:rsidP="00E6610B">
      <w:pPr>
        <w:spacing w:after="0" w:line="360" w:lineRule="auto"/>
        <w:jc w:val="both"/>
        <w:rPr>
          <w:rFonts w:ascii="Palatino Linotype" w:eastAsia="Calibri" w:hAnsi="Palatino Linotype" w:cs="Arial"/>
          <w:sz w:val="24"/>
          <w:szCs w:val="24"/>
          <w:lang w:val="es-ES" w:eastAsia="es-ES"/>
        </w:rPr>
      </w:pPr>
    </w:p>
    <w:p w:rsidR="008F069D" w:rsidRDefault="00A462DF" w:rsidP="00E6610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primer lugar, podemos apreciar que el comodato es el contrato por el que el </w:t>
      </w:r>
      <w:r>
        <w:rPr>
          <w:rFonts w:ascii="Palatino Linotype" w:eastAsia="Calibri" w:hAnsi="Palatino Linotype" w:cs="Arial"/>
          <w:i/>
          <w:sz w:val="24"/>
          <w:szCs w:val="24"/>
          <w:lang w:val="es-ES" w:eastAsia="es-ES"/>
        </w:rPr>
        <w:t>comodante</w:t>
      </w:r>
      <w:r>
        <w:rPr>
          <w:rFonts w:ascii="Palatino Linotype" w:eastAsia="Calibri" w:hAnsi="Palatino Linotype" w:cs="Arial"/>
          <w:sz w:val="24"/>
          <w:szCs w:val="24"/>
          <w:lang w:val="es-ES" w:eastAsia="es-ES"/>
        </w:rPr>
        <w:t xml:space="preserve"> se concede </w:t>
      </w:r>
      <w:r w:rsidRPr="00C13A35">
        <w:rPr>
          <w:rFonts w:ascii="Palatino Linotype" w:eastAsia="Calibri" w:hAnsi="Palatino Linotype" w:cs="Arial"/>
          <w:b/>
          <w:sz w:val="24"/>
          <w:szCs w:val="24"/>
          <w:lang w:val="es-ES" w:eastAsia="es-ES"/>
        </w:rPr>
        <w:t>gratuitamente</w:t>
      </w:r>
      <w:r>
        <w:rPr>
          <w:rFonts w:ascii="Palatino Linotype" w:eastAsia="Calibri" w:hAnsi="Palatino Linotype" w:cs="Arial"/>
          <w:sz w:val="24"/>
          <w:szCs w:val="24"/>
          <w:lang w:val="es-ES" w:eastAsia="es-ES"/>
        </w:rPr>
        <w:t xml:space="preserve"> el uso de un bien al </w:t>
      </w:r>
      <w:r>
        <w:rPr>
          <w:rFonts w:ascii="Palatino Linotype" w:eastAsia="Calibri" w:hAnsi="Palatino Linotype" w:cs="Arial"/>
          <w:i/>
          <w:sz w:val="24"/>
          <w:szCs w:val="24"/>
          <w:lang w:val="es-ES" w:eastAsia="es-ES"/>
        </w:rPr>
        <w:t>comodatario</w:t>
      </w:r>
      <w:r>
        <w:rPr>
          <w:rFonts w:ascii="Palatino Linotype" w:eastAsia="Calibri" w:hAnsi="Palatino Linotype" w:cs="Arial"/>
          <w:sz w:val="24"/>
          <w:szCs w:val="24"/>
          <w:lang w:val="es-ES" w:eastAsia="es-ES"/>
        </w:rPr>
        <w:t xml:space="preserve"> </w:t>
      </w:r>
      <w:r w:rsidR="00986A90">
        <w:rPr>
          <w:rFonts w:ascii="Palatino Linotype" w:eastAsia="Calibri" w:hAnsi="Palatino Linotype" w:cs="Arial"/>
          <w:sz w:val="24"/>
          <w:szCs w:val="24"/>
          <w:lang w:val="es-ES" w:eastAsia="es-ES"/>
        </w:rPr>
        <w:t>quien se obliga a restituirlo una vez con</w:t>
      </w:r>
      <w:r w:rsidR="00C13A35">
        <w:rPr>
          <w:rFonts w:ascii="Palatino Linotype" w:eastAsia="Calibri" w:hAnsi="Palatino Linotype" w:cs="Arial"/>
          <w:sz w:val="24"/>
          <w:szCs w:val="24"/>
          <w:lang w:val="es-ES" w:eastAsia="es-ES"/>
        </w:rPr>
        <w:t>cluida la vigencia del contrato, y que el contrato que debe constar por escrito.</w:t>
      </w:r>
    </w:p>
    <w:p w:rsidR="00C13A35" w:rsidRPr="00A462DF" w:rsidRDefault="00C13A35" w:rsidP="00E6610B">
      <w:pPr>
        <w:spacing w:after="0" w:line="360" w:lineRule="auto"/>
        <w:jc w:val="both"/>
        <w:rPr>
          <w:rFonts w:ascii="Palatino Linotype" w:eastAsia="Calibri" w:hAnsi="Palatino Linotype" w:cs="Arial"/>
          <w:sz w:val="24"/>
          <w:szCs w:val="24"/>
          <w:lang w:val="es-ES" w:eastAsia="es-ES"/>
        </w:rPr>
      </w:pPr>
    </w:p>
    <w:p w:rsidR="00E341F4" w:rsidRPr="00E341F4" w:rsidRDefault="00986A90" w:rsidP="00E6610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 xml:space="preserve">Con base en las consideraciones de hecho y de derecho que han quedado señaladas en párrafos que anteceden, se acredita que los Municipios, al gozar de autonomía y contar con bienes muebles e inmuebles en su hacienda municipal, y </w:t>
      </w:r>
      <w:r w:rsidR="00C13A35">
        <w:rPr>
          <w:rFonts w:ascii="Palatino Linotype" w:eastAsia="Calibri" w:hAnsi="Palatino Linotype" w:cs="Arial"/>
          <w:sz w:val="24"/>
          <w:szCs w:val="24"/>
          <w:lang w:val="es-ES" w:eastAsia="es-ES"/>
        </w:rPr>
        <w:t xml:space="preserve">que al </w:t>
      </w:r>
      <w:r>
        <w:rPr>
          <w:rFonts w:ascii="Palatino Linotype" w:eastAsia="Calibri" w:hAnsi="Palatino Linotype" w:cs="Arial"/>
          <w:sz w:val="24"/>
          <w:szCs w:val="24"/>
          <w:lang w:val="es-ES" w:eastAsia="es-ES"/>
        </w:rPr>
        <w:t xml:space="preserve">estar facultados para disponer libremente de ellos, </w:t>
      </w:r>
      <w:r w:rsidR="00C13A35">
        <w:rPr>
          <w:rFonts w:ascii="Palatino Linotype" w:eastAsia="Calibri" w:hAnsi="Palatino Linotype" w:cs="Arial"/>
          <w:sz w:val="24"/>
          <w:szCs w:val="24"/>
          <w:lang w:val="es-ES" w:eastAsia="es-ES"/>
        </w:rPr>
        <w:t xml:space="preserve">lo que les permite </w:t>
      </w:r>
      <w:r>
        <w:rPr>
          <w:rFonts w:ascii="Palatino Linotype" w:eastAsia="Calibri" w:hAnsi="Palatino Linotype" w:cs="Arial"/>
          <w:sz w:val="24"/>
          <w:szCs w:val="24"/>
          <w:lang w:val="es-ES" w:eastAsia="es-ES"/>
        </w:rPr>
        <w:t>celebrar todo tipo de actos que tengan por objeto a los mismos, facultades que al vincularlas con lo consagrado en los artículos 18 y 19 de la Ley de Transparencia y Acceso a la Información Pública del Estado de México y Municipios</w:t>
      </w:r>
      <w:r w:rsidR="00E341F4">
        <w:rPr>
          <w:rStyle w:val="Refdenotaalpie"/>
          <w:rFonts w:ascii="Palatino Linotype" w:eastAsia="Calibri" w:hAnsi="Palatino Linotype" w:cs="Arial"/>
          <w:sz w:val="24"/>
          <w:szCs w:val="24"/>
          <w:lang w:val="es-ES" w:eastAsia="es-ES"/>
        </w:rPr>
        <w:footnoteReference w:id="1"/>
      </w:r>
      <w:r w:rsidR="00E341F4">
        <w:rPr>
          <w:rFonts w:ascii="Palatino Linotype" w:eastAsia="Calibri" w:hAnsi="Palatino Linotype" w:cs="Arial"/>
          <w:sz w:val="24"/>
          <w:szCs w:val="24"/>
          <w:lang w:val="es-ES" w:eastAsia="es-ES"/>
        </w:rPr>
        <w:t xml:space="preserve">, que establecen los sujetos obligados deben documentar todo acto que derive del ejercicio de sus facultades, por lo que en ese sentido es dable presumir que en el supuesto que el </w:t>
      </w:r>
      <w:r w:rsidR="00E341F4">
        <w:rPr>
          <w:rFonts w:ascii="Palatino Linotype" w:eastAsia="Calibri" w:hAnsi="Palatino Linotype" w:cs="Arial"/>
          <w:b/>
          <w:sz w:val="24"/>
          <w:szCs w:val="24"/>
          <w:lang w:val="es-ES" w:eastAsia="es-ES"/>
        </w:rPr>
        <w:t>sujeto obligado</w:t>
      </w:r>
      <w:r w:rsidR="00E341F4">
        <w:rPr>
          <w:rFonts w:ascii="Palatino Linotype" w:eastAsia="Calibri" w:hAnsi="Palatino Linotype" w:cs="Arial"/>
          <w:sz w:val="24"/>
          <w:szCs w:val="24"/>
          <w:lang w:val="es-ES" w:eastAsia="es-ES"/>
        </w:rPr>
        <w:t xml:space="preserve"> haya celebrado contrato de comodato con las partes señaladas en la solicitud de información, debe poseer la información al haberla generado.</w:t>
      </w:r>
    </w:p>
    <w:p w:rsidR="00986A90" w:rsidRDefault="00986A90" w:rsidP="00E6610B">
      <w:pPr>
        <w:spacing w:after="0" w:line="360" w:lineRule="auto"/>
        <w:jc w:val="both"/>
        <w:rPr>
          <w:rFonts w:ascii="Palatino Linotype" w:eastAsia="Calibri" w:hAnsi="Palatino Linotype" w:cs="Arial"/>
          <w:sz w:val="24"/>
          <w:szCs w:val="24"/>
          <w:lang w:val="es-ES" w:eastAsia="es-ES"/>
        </w:rPr>
      </w:pPr>
    </w:p>
    <w:p w:rsidR="00E6610B" w:rsidRDefault="00E341F4" w:rsidP="00E6610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Finalmente, como quedó señalado en líneas precedentes, este Órgano Resolutor no cuenta con los elementos necesarios que le acrediten la celebración del acto, por lo que puede existir el supuesto sin conceder, que no se haya celebrado el acto referido por el </w:t>
      </w:r>
      <w:r>
        <w:rPr>
          <w:rFonts w:ascii="Palatino Linotype" w:eastAsia="Calibri" w:hAnsi="Palatino Linotype" w:cs="Arial"/>
          <w:b/>
          <w:sz w:val="24"/>
          <w:szCs w:val="24"/>
          <w:lang w:val="es-ES" w:eastAsia="es-ES"/>
        </w:rPr>
        <w:t xml:space="preserve">recurrente, </w:t>
      </w:r>
      <w:r>
        <w:rPr>
          <w:rFonts w:ascii="Palatino Linotype" w:eastAsia="Calibri" w:hAnsi="Palatino Linotype" w:cs="Arial"/>
          <w:sz w:val="24"/>
          <w:szCs w:val="24"/>
          <w:lang w:val="es-ES" w:eastAsia="es-ES"/>
        </w:rPr>
        <w:t xml:space="preserve">por lo que en caso de encuadrar dicha hipótesis, el </w:t>
      </w:r>
      <w:r>
        <w:rPr>
          <w:rFonts w:ascii="Palatino Linotype" w:eastAsia="Calibri" w:hAnsi="Palatino Linotype" w:cs="Arial"/>
          <w:b/>
          <w:sz w:val="24"/>
          <w:szCs w:val="24"/>
          <w:lang w:val="es-ES" w:eastAsia="es-ES"/>
        </w:rPr>
        <w:t>sujeto obligado</w:t>
      </w:r>
      <w:r>
        <w:rPr>
          <w:rFonts w:ascii="Palatino Linotype" w:eastAsia="Calibri" w:hAnsi="Palatino Linotype" w:cs="Arial"/>
          <w:sz w:val="24"/>
          <w:szCs w:val="24"/>
          <w:lang w:val="es-ES" w:eastAsia="es-ES"/>
        </w:rPr>
        <w:t xml:space="preserve"> se encontraría imposibilitado a hacer su entrega</w:t>
      </w:r>
      <w:r w:rsidR="00E6610B">
        <w:rPr>
          <w:rFonts w:ascii="Palatino Linotype" w:eastAsia="Calibri" w:hAnsi="Palatino Linotype" w:cs="Arial"/>
          <w:sz w:val="24"/>
          <w:szCs w:val="24"/>
          <w:lang w:val="es-ES" w:eastAsia="es-ES"/>
        </w:rPr>
        <w:t>.</w:t>
      </w:r>
    </w:p>
    <w:p w:rsidR="00E341F4" w:rsidRPr="00E6610B" w:rsidRDefault="00E6610B" w:rsidP="00E6610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 xml:space="preserve">En ese tenor, resultaría improcedente </w:t>
      </w:r>
      <w:r w:rsidR="00682099">
        <w:rPr>
          <w:rFonts w:ascii="Palatino Linotype" w:hAnsi="Palatino Linotype" w:cs="Arial"/>
          <w:sz w:val="24"/>
          <w:szCs w:val="24"/>
        </w:rPr>
        <w:t xml:space="preserve">ordenar al </w:t>
      </w:r>
      <w:r w:rsidR="00682099">
        <w:rPr>
          <w:rFonts w:ascii="Palatino Linotype" w:hAnsi="Palatino Linotype" w:cs="Arial"/>
          <w:b/>
          <w:sz w:val="24"/>
          <w:szCs w:val="24"/>
        </w:rPr>
        <w:t>sujeto obligado</w:t>
      </w:r>
      <w:r w:rsidR="00682099">
        <w:rPr>
          <w:rFonts w:ascii="Palatino Linotype" w:hAnsi="Palatino Linotype" w:cs="Arial"/>
          <w:sz w:val="24"/>
          <w:szCs w:val="24"/>
        </w:rPr>
        <w:t xml:space="preserve"> a que haga entrega de documentos que no obran en sus archivos, ello atendiendo a la máxima jurídica “</w:t>
      </w:r>
      <w:r w:rsidR="00682099" w:rsidRPr="002F4090">
        <w:rPr>
          <w:rFonts w:ascii="Palatino Linotype" w:hAnsi="Palatino Linotype" w:cs="Arial"/>
          <w:i/>
          <w:sz w:val="24"/>
          <w:szCs w:val="24"/>
        </w:rPr>
        <w:t>Ad impossibilia nemo tenetur</w:t>
      </w:r>
      <w:r w:rsidR="00682099">
        <w:rPr>
          <w:rFonts w:ascii="Palatino Linotype" w:hAnsi="Palatino Linotype" w:cs="Arial"/>
          <w:i/>
          <w:sz w:val="24"/>
          <w:szCs w:val="24"/>
        </w:rPr>
        <w:t xml:space="preserve">”, </w:t>
      </w:r>
      <w:r w:rsidR="00682099">
        <w:rPr>
          <w:rFonts w:ascii="Palatino Linotype" w:hAnsi="Palatino Linotype" w:cs="Arial"/>
          <w:sz w:val="24"/>
          <w:szCs w:val="24"/>
        </w:rPr>
        <w:t>la cual se traduce en que</w:t>
      </w:r>
      <w:r w:rsidR="00682099" w:rsidRPr="002F4090">
        <w:rPr>
          <w:rFonts w:ascii="Palatino Linotype" w:hAnsi="Palatino Linotype" w:cs="Arial"/>
          <w:sz w:val="24"/>
          <w:szCs w:val="24"/>
        </w:rPr>
        <w:t xml:space="preserve"> </w:t>
      </w:r>
      <w:r w:rsidR="00682099">
        <w:rPr>
          <w:rFonts w:ascii="Palatino Linotype" w:hAnsi="Palatino Linotype" w:cs="Arial"/>
          <w:sz w:val="24"/>
          <w:szCs w:val="24"/>
        </w:rPr>
        <w:t>“</w:t>
      </w:r>
      <w:r w:rsidR="00682099" w:rsidRPr="002F4090">
        <w:rPr>
          <w:rFonts w:ascii="Palatino Linotype" w:hAnsi="Palatino Linotype" w:cs="Arial"/>
          <w:sz w:val="24"/>
          <w:szCs w:val="24"/>
        </w:rPr>
        <w:t>Nadie está obligado a lo im</w:t>
      </w:r>
      <w:r w:rsidR="00682099">
        <w:rPr>
          <w:rFonts w:ascii="Palatino Linotype" w:hAnsi="Palatino Linotype" w:cs="Arial"/>
          <w:sz w:val="24"/>
          <w:szCs w:val="24"/>
        </w:rPr>
        <w:t xml:space="preserve">posible”; caso particular, no es posible por parte del </w:t>
      </w:r>
      <w:r w:rsidR="00682099">
        <w:rPr>
          <w:rFonts w:ascii="Palatino Linotype" w:hAnsi="Palatino Linotype" w:cs="Arial"/>
          <w:b/>
          <w:sz w:val="24"/>
          <w:szCs w:val="24"/>
        </w:rPr>
        <w:t xml:space="preserve">sujeto </w:t>
      </w:r>
      <w:r w:rsidR="00682099" w:rsidRPr="00A5110D">
        <w:rPr>
          <w:rFonts w:ascii="Palatino Linotype" w:hAnsi="Palatino Linotype" w:cs="Arial"/>
          <w:sz w:val="24"/>
          <w:szCs w:val="24"/>
        </w:rPr>
        <w:t>obligado</w:t>
      </w:r>
      <w:r w:rsidR="00682099">
        <w:rPr>
          <w:rFonts w:ascii="Palatino Linotype" w:hAnsi="Palatino Linotype" w:cs="Arial"/>
          <w:sz w:val="24"/>
          <w:szCs w:val="24"/>
        </w:rPr>
        <w:t xml:space="preserve"> hacer entrega de documentación que no haya generado, recopilado, adminis</w:t>
      </w:r>
      <w:r>
        <w:rPr>
          <w:rFonts w:ascii="Palatino Linotype" w:hAnsi="Palatino Linotype" w:cs="Arial"/>
          <w:sz w:val="24"/>
          <w:szCs w:val="24"/>
        </w:rPr>
        <w:t xml:space="preserve">trado, archivado, y/o procesada, por lo que en tal supuesto bastara con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lo haga del conocimiento al </w:t>
      </w:r>
      <w:r>
        <w:rPr>
          <w:rFonts w:ascii="Palatino Linotype" w:hAnsi="Palatino Linotype" w:cs="Arial"/>
          <w:b/>
          <w:sz w:val="24"/>
          <w:szCs w:val="24"/>
        </w:rPr>
        <w:t>recurrente</w:t>
      </w:r>
      <w:r>
        <w:rPr>
          <w:rFonts w:ascii="Palatino Linotype" w:hAnsi="Palatino Linotype" w:cs="Arial"/>
          <w:sz w:val="24"/>
          <w:szCs w:val="24"/>
        </w:rPr>
        <w:t>, al momento de dar cumplimiento a la presente resolución.</w:t>
      </w:r>
    </w:p>
    <w:p w:rsidR="00986A90" w:rsidRDefault="00986A90" w:rsidP="00E6610B">
      <w:pPr>
        <w:spacing w:after="0" w:line="360" w:lineRule="auto"/>
        <w:jc w:val="both"/>
        <w:rPr>
          <w:rFonts w:ascii="Palatino Linotype" w:eastAsia="Calibri" w:hAnsi="Palatino Linotype" w:cs="Arial"/>
          <w:sz w:val="24"/>
          <w:szCs w:val="24"/>
          <w:lang w:val="es-ES" w:eastAsia="es-ES"/>
        </w:rPr>
      </w:pPr>
    </w:p>
    <w:p w:rsidR="00682099" w:rsidRPr="00682099" w:rsidRDefault="00E6610B" w:rsidP="00E6610B">
      <w:pPr>
        <w:spacing w:after="0" w:line="360" w:lineRule="auto"/>
        <w:jc w:val="both"/>
        <w:rPr>
          <w:rFonts w:ascii="Palatino Linotype" w:hAnsi="Palatino Linotype" w:cs="Arial"/>
          <w:sz w:val="24"/>
          <w:szCs w:val="24"/>
        </w:rPr>
      </w:pPr>
      <w:r>
        <w:rPr>
          <w:rFonts w:ascii="Palatino Linotype" w:hAnsi="Palatino Linotype" w:cs="Arial"/>
          <w:sz w:val="24"/>
          <w:szCs w:val="24"/>
        </w:rPr>
        <w:t>Finalmente, n</w:t>
      </w:r>
      <w:r w:rsidR="00682099" w:rsidRPr="00682099">
        <w:rPr>
          <w:rFonts w:ascii="Palatino Linotype" w:hAnsi="Palatino Linotype" w:cs="Arial"/>
          <w:sz w:val="24"/>
          <w:szCs w:val="24"/>
        </w:rPr>
        <w:t xml:space="preserve">o pasa desapercibido que el </w:t>
      </w:r>
      <w:r w:rsidR="00682099" w:rsidRPr="00682099">
        <w:rPr>
          <w:rFonts w:ascii="Palatino Linotype" w:hAnsi="Palatino Linotype" w:cs="Arial"/>
          <w:b/>
          <w:sz w:val="24"/>
          <w:szCs w:val="24"/>
        </w:rPr>
        <w:t>recurrente</w:t>
      </w:r>
      <w:r w:rsidR="00682099" w:rsidRPr="00682099">
        <w:rPr>
          <w:rFonts w:ascii="Palatino Linotype" w:hAnsi="Palatino Linotype" w:cs="Arial"/>
          <w:sz w:val="24"/>
          <w:szCs w:val="24"/>
        </w:rPr>
        <w:t xml:space="preserve"> al ingresar su solicitud de información, selecciono como modalidad de entrega </w:t>
      </w:r>
      <w:r w:rsidR="00682099">
        <w:rPr>
          <w:rFonts w:ascii="Palatino Linotype" w:hAnsi="Palatino Linotype" w:cs="Arial"/>
          <w:sz w:val="24"/>
          <w:szCs w:val="24"/>
        </w:rPr>
        <w:t xml:space="preserve">a través de </w:t>
      </w:r>
      <w:r w:rsidR="00682099" w:rsidRPr="00682099">
        <w:rPr>
          <w:rFonts w:ascii="Palatino Linotype" w:hAnsi="Palatino Linotype" w:cs="Arial"/>
          <w:b/>
          <w:i/>
          <w:sz w:val="24"/>
          <w:szCs w:val="24"/>
        </w:rPr>
        <w:t>“copias certificadas</w:t>
      </w:r>
      <w:r>
        <w:rPr>
          <w:rFonts w:ascii="Palatino Linotype" w:hAnsi="Palatino Linotype" w:cs="Arial"/>
          <w:b/>
          <w:i/>
          <w:sz w:val="24"/>
          <w:szCs w:val="24"/>
        </w:rPr>
        <w:t xml:space="preserve"> (con costo)</w:t>
      </w:r>
      <w:r w:rsidR="00682099">
        <w:rPr>
          <w:rFonts w:ascii="Palatino Linotype" w:hAnsi="Palatino Linotype" w:cs="Arial"/>
          <w:b/>
          <w:i/>
          <w:sz w:val="24"/>
          <w:szCs w:val="24"/>
        </w:rPr>
        <w:t>”</w:t>
      </w:r>
      <w:r w:rsidR="00682099" w:rsidRPr="00682099">
        <w:rPr>
          <w:rFonts w:ascii="Palatino Linotype" w:hAnsi="Palatino Linotype" w:cs="Arial"/>
          <w:sz w:val="24"/>
          <w:szCs w:val="24"/>
        </w:rPr>
        <w:t>, por lo que respecto a tal punto se deberán tomar las siguientes consideraciones:</w:t>
      </w:r>
    </w:p>
    <w:p w:rsidR="00682099" w:rsidRPr="00682099" w:rsidRDefault="00682099" w:rsidP="00E6610B">
      <w:pPr>
        <w:spacing w:after="0" w:line="360" w:lineRule="auto"/>
        <w:jc w:val="both"/>
        <w:rPr>
          <w:rFonts w:ascii="Palatino Linotype" w:hAnsi="Palatino Linotype" w:cs="Arial"/>
          <w:sz w:val="24"/>
          <w:szCs w:val="24"/>
        </w:rPr>
      </w:pPr>
    </w:p>
    <w:p w:rsidR="00682099" w:rsidRPr="00682099" w:rsidRDefault="00682099" w:rsidP="00E6610B">
      <w:pPr>
        <w:spacing w:after="0" w:line="360" w:lineRule="auto"/>
        <w:jc w:val="both"/>
        <w:rPr>
          <w:rFonts w:ascii="Palatino Linotype" w:eastAsia="Times New Roman" w:hAnsi="Palatino Linotype" w:cs="Arial"/>
          <w:sz w:val="24"/>
          <w:szCs w:val="28"/>
          <w:lang w:val="es-ES" w:eastAsia="es-ES"/>
        </w:rPr>
      </w:pPr>
      <w:r w:rsidRPr="00682099">
        <w:rPr>
          <w:rFonts w:ascii="Palatino Linotype" w:hAnsi="Palatino Linotype" w:cs="Arial"/>
          <w:sz w:val="24"/>
          <w:szCs w:val="24"/>
        </w:rPr>
        <w:t xml:space="preserve">La modalidad de entrega de la </w:t>
      </w:r>
      <w:r w:rsidRPr="00682099">
        <w:rPr>
          <w:rFonts w:ascii="Palatino Linotype" w:eastAsia="Times New Roman" w:hAnsi="Palatino Linotype" w:cs="Arial"/>
          <w:sz w:val="24"/>
          <w:szCs w:val="28"/>
          <w:lang w:val="es-ES" w:eastAsia="es-ES"/>
        </w:rPr>
        <w:t xml:space="preserve">información a través de </w:t>
      </w:r>
      <w:r w:rsidRPr="00682099">
        <w:rPr>
          <w:rFonts w:ascii="Palatino Linotype" w:eastAsia="Times New Roman" w:hAnsi="Palatino Linotype" w:cs="Arial"/>
          <w:b/>
          <w:sz w:val="24"/>
          <w:szCs w:val="28"/>
          <w:lang w:val="es-ES" w:eastAsia="es-ES"/>
        </w:rPr>
        <w:t>copias certificada (con costo)</w:t>
      </w:r>
      <w:r w:rsidRPr="00682099">
        <w:rPr>
          <w:rFonts w:ascii="Palatino Linotype" w:eastAsia="Times New Roman" w:hAnsi="Palatino Linotype" w:cs="Arial"/>
          <w:sz w:val="24"/>
          <w:szCs w:val="28"/>
          <w:lang w:val="es-ES" w:eastAsia="es-ES"/>
        </w:rPr>
        <w:t>, se encuentra prevista en el artículo 155 fracción V de la Ley de la Materia, la cual dispone que en la presentación de una solicitud de información se deberá establecer la modalidad en la que se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682099" w:rsidRPr="00682099" w:rsidRDefault="00682099" w:rsidP="00E6610B">
      <w:pPr>
        <w:spacing w:after="0" w:line="360" w:lineRule="auto"/>
        <w:jc w:val="both"/>
        <w:rPr>
          <w:rFonts w:ascii="Palatino Linotype" w:hAnsi="Palatino Linotype" w:cs="Arial"/>
          <w:sz w:val="24"/>
          <w:szCs w:val="24"/>
        </w:rPr>
      </w:pPr>
    </w:p>
    <w:p w:rsidR="00682099" w:rsidRPr="00682099" w:rsidRDefault="00682099" w:rsidP="00E6610B">
      <w:pPr>
        <w:spacing w:after="0" w:line="360" w:lineRule="auto"/>
        <w:jc w:val="both"/>
        <w:rPr>
          <w:rFonts w:ascii="Palatino Linotype" w:eastAsia="Times New Roman" w:hAnsi="Palatino Linotype" w:cs="Times New Roman"/>
          <w:sz w:val="24"/>
          <w:szCs w:val="24"/>
          <w:lang w:val="es-ES" w:eastAsia="es-ES"/>
        </w:rPr>
      </w:pPr>
      <w:r w:rsidRPr="00682099">
        <w:rPr>
          <w:rFonts w:ascii="Palatino Linotype" w:hAnsi="Palatino Linotype" w:cs="Arial"/>
          <w:sz w:val="24"/>
          <w:szCs w:val="24"/>
        </w:rPr>
        <w:t xml:space="preserve">Dicha modalidad </w:t>
      </w:r>
      <w:r w:rsidRPr="00682099">
        <w:rPr>
          <w:rFonts w:ascii="Palatino Linotype" w:eastAsia="Times New Roman" w:hAnsi="Palatino Linotype" w:cs="Arial"/>
          <w:sz w:val="24"/>
          <w:szCs w:val="24"/>
          <w:lang w:val="es-ES" w:eastAsia="es-ES"/>
        </w:rPr>
        <w:t xml:space="preserve">de entrega en copias certificadas no implica que se tenga que acudir ante un </w:t>
      </w:r>
      <w:r w:rsidRPr="00682099">
        <w:rPr>
          <w:rFonts w:ascii="Palatino Linotype" w:eastAsia="Times New Roman" w:hAnsi="Palatino Linotype" w:cs="Times New Roman"/>
          <w:sz w:val="24"/>
          <w:szCs w:val="24"/>
          <w:lang w:val="es-ES" w:eastAsia="es-ES"/>
        </w:rPr>
        <w:t xml:space="preserve">notario o fedatario público, sino que faculta a los servidores públicos para que </w:t>
      </w:r>
      <w:r w:rsidRPr="00682099">
        <w:rPr>
          <w:rFonts w:ascii="Palatino Linotype" w:eastAsia="Times New Roman" w:hAnsi="Palatino Linotype" w:cs="Times New Roman"/>
          <w:sz w:val="24"/>
          <w:szCs w:val="24"/>
          <w:lang w:val="es-ES" w:eastAsia="es-ES"/>
        </w:rPr>
        <w:lastRenderedPageBreak/>
        <w:t>expidan certificaciones de los documentos solicitados que obran en los archivos de las dependencias o entidades en copia simple u original según sea el caso.</w:t>
      </w:r>
    </w:p>
    <w:p w:rsidR="00682099" w:rsidRPr="00682099" w:rsidRDefault="00682099" w:rsidP="00E6610B">
      <w:pPr>
        <w:spacing w:after="0" w:line="360" w:lineRule="auto"/>
        <w:jc w:val="both"/>
        <w:rPr>
          <w:rFonts w:ascii="Palatino Linotype" w:eastAsia="Times New Roman" w:hAnsi="Palatino Linotype" w:cs="Arial"/>
          <w:sz w:val="24"/>
          <w:szCs w:val="24"/>
          <w:lang w:val="es-ES" w:eastAsia="es-ES"/>
        </w:rPr>
      </w:pPr>
    </w:p>
    <w:p w:rsidR="00682099" w:rsidRPr="00682099" w:rsidRDefault="00682099" w:rsidP="00E6610B">
      <w:pPr>
        <w:spacing w:after="0" w:line="360" w:lineRule="auto"/>
        <w:jc w:val="both"/>
        <w:rPr>
          <w:rFonts w:ascii="Palatino Linotype" w:eastAsia="Times New Roman" w:hAnsi="Palatino Linotype" w:cs="Times New Roman"/>
          <w:sz w:val="24"/>
          <w:szCs w:val="24"/>
          <w:lang w:val="es-ES" w:eastAsia="es-ES"/>
        </w:rPr>
      </w:pPr>
      <w:r w:rsidRPr="00682099">
        <w:rPr>
          <w:rFonts w:ascii="Palatino Linotype" w:eastAsia="Times New Roman" w:hAnsi="Palatino Linotype" w:cs="Arial"/>
          <w:sz w:val="24"/>
          <w:szCs w:val="24"/>
          <w:lang w:val="es-ES" w:eastAsia="es-MX"/>
        </w:rPr>
        <w:t xml:space="preserve">Al respecto, </w:t>
      </w:r>
      <w:r w:rsidRPr="00682099">
        <w:rPr>
          <w:rFonts w:ascii="Palatino Linotype" w:eastAsia="Times New Roman" w:hAnsi="Palatino Linotype" w:cs="Times New Roman"/>
          <w:sz w:val="24"/>
          <w:szCs w:val="24"/>
          <w:lang w:val="es-ES" w:eastAsia="es-ES"/>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rsidR="00682099" w:rsidRPr="00682099" w:rsidRDefault="00682099" w:rsidP="00E6610B">
      <w:pPr>
        <w:spacing w:after="0" w:line="360" w:lineRule="auto"/>
        <w:jc w:val="both"/>
        <w:rPr>
          <w:rFonts w:ascii="Palatino Linotype" w:eastAsia="Times New Roman" w:hAnsi="Palatino Linotype" w:cs="Times New Roman"/>
          <w:sz w:val="24"/>
          <w:szCs w:val="24"/>
          <w:lang w:val="es-ES" w:eastAsia="es-ES"/>
        </w:rPr>
      </w:pPr>
    </w:p>
    <w:p w:rsidR="00682099" w:rsidRDefault="00682099" w:rsidP="00E6610B">
      <w:pPr>
        <w:spacing w:after="0" w:line="360" w:lineRule="auto"/>
        <w:jc w:val="both"/>
        <w:rPr>
          <w:rFonts w:ascii="Palatino Linotype" w:eastAsia="Times New Roman" w:hAnsi="Palatino Linotype" w:cs="Arial"/>
          <w:sz w:val="24"/>
          <w:szCs w:val="24"/>
          <w:lang w:val="es-ES" w:eastAsia="es-ES"/>
        </w:rPr>
      </w:pPr>
      <w:r w:rsidRPr="00682099">
        <w:rPr>
          <w:rFonts w:ascii="Palatino Linotype" w:eastAsia="Times New Roman" w:hAnsi="Palatino Linotype" w:cs="Times New Roman"/>
          <w:sz w:val="24"/>
          <w:szCs w:val="24"/>
          <w:lang w:val="es-ES" w:eastAsia="es-ES"/>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682099">
        <w:rPr>
          <w:rFonts w:ascii="Palatino Linotype" w:eastAsia="Times New Roman" w:hAnsi="Palatino Linotype" w:cs="Arial"/>
          <w:sz w:val="24"/>
          <w:szCs w:val="24"/>
          <w:lang w:val="es-ES" w:eastAsia="es-ES"/>
        </w:rPr>
        <w:t>.</w:t>
      </w:r>
      <w:r w:rsidRPr="00682099">
        <w:rPr>
          <w:rFonts w:ascii="Palatino Linotype" w:eastAsia="Times New Roman" w:hAnsi="Palatino Linotype" w:cs="Arial"/>
          <w:sz w:val="24"/>
          <w:szCs w:val="24"/>
          <w:vertAlign w:val="superscript"/>
          <w:lang w:val="es-ES" w:eastAsia="es-ES"/>
        </w:rPr>
        <w:footnoteReference w:id="2"/>
      </w:r>
    </w:p>
    <w:p w:rsidR="00682099" w:rsidRPr="00682099" w:rsidRDefault="00682099" w:rsidP="00E6610B">
      <w:pPr>
        <w:spacing w:after="0" w:line="360" w:lineRule="auto"/>
        <w:jc w:val="both"/>
        <w:rPr>
          <w:rFonts w:ascii="Palatino Linotype" w:eastAsia="Times New Roman" w:hAnsi="Palatino Linotype" w:cs="Arial"/>
          <w:sz w:val="24"/>
          <w:szCs w:val="24"/>
          <w:lang w:val="es-ES" w:eastAsia="es-ES"/>
        </w:rPr>
      </w:pPr>
    </w:p>
    <w:p w:rsidR="00682099" w:rsidRPr="00682099" w:rsidRDefault="00682099" w:rsidP="00E6610B">
      <w:pPr>
        <w:spacing w:after="0" w:line="360" w:lineRule="auto"/>
        <w:jc w:val="both"/>
        <w:rPr>
          <w:rFonts w:ascii="Palatino Linotype" w:eastAsia="Times New Roman" w:hAnsi="Palatino Linotype" w:cs="Times New Roman"/>
          <w:sz w:val="24"/>
          <w:szCs w:val="24"/>
          <w:lang w:val="es-ES" w:eastAsia="es-ES"/>
        </w:rPr>
      </w:pPr>
      <w:r w:rsidRPr="00682099">
        <w:rPr>
          <w:rFonts w:ascii="Palatino Linotype" w:eastAsia="Times New Roman" w:hAnsi="Palatino Linotype" w:cs="Times New Roman"/>
          <w:sz w:val="24"/>
          <w:szCs w:val="24"/>
          <w:lang w:val="es-ES" w:eastAsia="es-ES"/>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rsidR="00682099" w:rsidRPr="00682099" w:rsidRDefault="00682099" w:rsidP="00E6610B">
      <w:pPr>
        <w:spacing w:after="0" w:line="360" w:lineRule="auto"/>
        <w:jc w:val="both"/>
        <w:rPr>
          <w:rFonts w:ascii="Palatino Linotype" w:eastAsia="Times New Roman" w:hAnsi="Palatino Linotype" w:cs="Times New Roman"/>
          <w:sz w:val="24"/>
          <w:szCs w:val="24"/>
          <w:lang w:val="es-ES" w:eastAsia="es-ES"/>
        </w:rPr>
      </w:pPr>
    </w:p>
    <w:p w:rsidR="00682099" w:rsidRPr="00682099" w:rsidRDefault="00682099" w:rsidP="00E6610B">
      <w:pPr>
        <w:shd w:val="clear" w:color="auto" w:fill="FFFFFF"/>
        <w:spacing w:after="0" w:line="240" w:lineRule="auto"/>
        <w:ind w:left="567" w:right="616"/>
        <w:jc w:val="both"/>
        <w:rPr>
          <w:rFonts w:ascii="Palatino Linotype" w:eastAsia="Times New Roman" w:hAnsi="Palatino Linotype" w:cs="Times New Roman"/>
          <w:i/>
          <w:lang w:val="es-ES" w:eastAsia="es-ES"/>
        </w:rPr>
      </w:pPr>
      <w:r w:rsidRPr="00682099">
        <w:rPr>
          <w:rFonts w:ascii="Palatino Linotype" w:eastAsia="Times New Roman" w:hAnsi="Palatino Linotype" w:cs="Times New Roman"/>
          <w:b/>
          <w:i/>
          <w:lang w:val="es-ES" w:eastAsia="es-ES"/>
        </w:rPr>
        <w:t>“Copias certificadas. La certificación prevista en la Ley Federal de Transparencia y Acceso a la Información Pública Gubernamental corrobora que el documento es una copia fiel del que obra en los archivos de la dependencia o entidad.</w:t>
      </w:r>
      <w:r w:rsidRPr="00682099">
        <w:rPr>
          <w:rFonts w:ascii="Palatino Linotype" w:eastAsia="Times New Roman" w:hAnsi="Palatino Linotype" w:cs="Times New Roman"/>
          <w:i/>
          <w:lang w:val="es-ES" w:eastAsia="es-ES"/>
        </w:rPr>
        <w:t xml:space="preserve"> El artículo </w:t>
      </w:r>
      <w:r w:rsidRPr="00682099">
        <w:rPr>
          <w:rFonts w:ascii="Palatino Linotype" w:eastAsia="Times New Roman" w:hAnsi="Palatino Linotype" w:cs="Times New Roman"/>
          <w:i/>
          <w:lang w:val="es-ES" w:eastAsia="es-ES"/>
        </w:rPr>
        <w:lastRenderedPageBreak/>
        <w:t>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682099" w:rsidRPr="00682099" w:rsidRDefault="00682099" w:rsidP="00E6610B">
      <w:pPr>
        <w:spacing w:after="0" w:line="360" w:lineRule="auto"/>
        <w:ind w:right="-91"/>
        <w:jc w:val="both"/>
        <w:rPr>
          <w:rFonts w:ascii="Palatino Linotype" w:eastAsia="Times New Roman" w:hAnsi="Palatino Linotype" w:cs="Arial"/>
          <w:sz w:val="24"/>
          <w:szCs w:val="24"/>
          <w:lang w:val="es-ES" w:eastAsia="es-MX"/>
        </w:rPr>
      </w:pPr>
    </w:p>
    <w:p w:rsidR="00682099" w:rsidRPr="00682099" w:rsidRDefault="00682099" w:rsidP="00E6610B">
      <w:pPr>
        <w:spacing w:after="0" w:line="360" w:lineRule="auto"/>
        <w:jc w:val="both"/>
        <w:rPr>
          <w:rFonts w:ascii="Palatino Linotype" w:eastAsia="Times New Roman" w:hAnsi="Palatino Linotype" w:cs="Times New Roman"/>
          <w:sz w:val="24"/>
          <w:szCs w:val="24"/>
          <w:lang w:val="es-ES" w:eastAsia="es-ES"/>
        </w:rPr>
      </w:pPr>
      <w:r w:rsidRPr="00682099">
        <w:rPr>
          <w:rFonts w:ascii="Palatino Linotype" w:eastAsia="Times New Roman" w:hAnsi="Palatino Linotype" w:cs="Arial"/>
          <w:sz w:val="24"/>
          <w:szCs w:val="24"/>
          <w:lang w:val="es-ES" w:eastAsia="es-MX"/>
        </w:rPr>
        <w:t>Ahora bien, para la entrega de la información en la modalidad solicitada por el particular en el asunto que nos ocupa, debemos tener en cuenta que los L</w:t>
      </w:r>
      <w:r w:rsidRPr="00682099">
        <w:rPr>
          <w:rFonts w:ascii="Palatino Linotype" w:eastAsia="Times New Roman" w:hAnsi="Palatino Linotype" w:cs="Times New Roman"/>
          <w:sz w:val="24"/>
          <w:szCs w:val="24"/>
          <w:lang w:val="es-ES" w:eastAsia="es-ES"/>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w:t>
      </w:r>
    </w:p>
    <w:p w:rsidR="00682099" w:rsidRPr="00682099" w:rsidRDefault="00682099" w:rsidP="00E6610B">
      <w:pPr>
        <w:spacing w:after="0" w:line="360" w:lineRule="auto"/>
        <w:jc w:val="both"/>
        <w:rPr>
          <w:rFonts w:ascii="Palatino Linotype" w:eastAsia="Times New Roman" w:hAnsi="Palatino Linotype" w:cs="Times New Roman"/>
          <w:sz w:val="24"/>
          <w:szCs w:val="24"/>
          <w:lang w:val="es-ES" w:eastAsia="es-ES"/>
        </w:rPr>
      </w:pPr>
    </w:p>
    <w:p w:rsidR="00682099" w:rsidRDefault="00682099" w:rsidP="00E6610B">
      <w:pPr>
        <w:spacing w:after="0" w:line="360" w:lineRule="auto"/>
        <w:jc w:val="both"/>
        <w:rPr>
          <w:rFonts w:ascii="Palatino Linotype" w:eastAsia="Times New Roman" w:hAnsi="Palatino Linotype" w:cs="Times New Roman"/>
          <w:sz w:val="24"/>
          <w:szCs w:val="24"/>
          <w:lang w:val="es-ES" w:eastAsia="es-ES"/>
        </w:rPr>
      </w:pPr>
      <w:r w:rsidRPr="00682099">
        <w:rPr>
          <w:rFonts w:ascii="Palatino Linotype" w:eastAsia="Times New Roman" w:hAnsi="Palatino Linotype" w:cs="Times New Roman"/>
          <w:sz w:val="24"/>
          <w:szCs w:val="24"/>
          <w:lang w:val="es-ES" w:eastAsia="es-ES"/>
        </w:rPr>
        <w:t xml:space="preserve">Finalmente no debe perderse de vista que el pago por la emisión de copias certificadas es un derecho regulado en el Código Financiero del Estado de México, el cual prevé el </w:t>
      </w:r>
      <w:r w:rsidRPr="00682099">
        <w:rPr>
          <w:rFonts w:ascii="Palatino Linotype" w:eastAsia="Times New Roman" w:hAnsi="Palatino Linotype" w:cs="Times New Roman"/>
          <w:sz w:val="24"/>
          <w:szCs w:val="24"/>
          <w:lang w:val="es-ES" w:eastAsia="es-ES"/>
        </w:rPr>
        <w:lastRenderedPageBreak/>
        <w:t xml:space="preserve">costo que han de tener las copias certificadas, por lo que la emisión de estas, conlleva un gasto de recursos públicos no previstos en el Presupuesto de Egresos, de ahí que los gastos que realice el </w:t>
      </w:r>
      <w:r w:rsidRPr="00682099">
        <w:rPr>
          <w:rFonts w:ascii="Palatino Linotype" w:eastAsia="Times New Roman" w:hAnsi="Palatino Linotype" w:cs="Times New Roman"/>
          <w:b/>
          <w:sz w:val="24"/>
          <w:szCs w:val="24"/>
          <w:lang w:val="es-ES" w:eastAsia="es-ES"/>
        </w:rPr>
        <w:t>sujeto obligado</w:t>
      </w:r>
      <w:r w:rsidRPr="00682099">
        <w:rPr>
          <w:rFonts w:ascii="Palatino Linotype" w:eastAsia="Times New Roman" w:hAnsi="Palatino Linotype" w:cs="Times New Roman"/>
          <w:sz w:val="24"/>
          <w:szCs w:val="24"/>
          <w:lang w:val="es-ES" w:eastAsia="es-ES"/>
        </w:rPr>
        <w:t xml:space="preserve"> para la emisión en este caso de copias debe ser cubierto por quien las solicitó.</w:t>
      </w:r>
    </w:p>
    <w:p w:rsidR="00E6610B" w:rsidRDefault="00E6610B" w:rsidP="00E6610B">
      <w:pPr>
        <w:spacing w:after="0" w:line="360" w:lineRule="auto"/>
        <w:jc w:val="both"/>
        <w:rPr>
          <w:rFonts w:ascii="Palatino Linotype" w:eastAsia="Times New Roman" w:hAnsi="Palatino Linotype" w:cs="Times New Roman"/>
          <w:sz w:val="24"/>
          <w:szCs w:val="24"/>
          <w:lang w:val="es-ES" w:eastAsia="es-ES"/>
        </w:rPr>
      </w:pPr>
    </w:p>
    <w:p w:rsidR="00E6610B" w:rsidRDefault="00E6610B" w:rsidP="00E6610B">
      <w:pPr>
        <w:spacing w:after="0" w:line="360" w:lineRule="auto"/>
        <w:jc w:val="both"/>
        <w:rPr>
          <w:rFonts w:ascii="Palatino Linotype" w:eastAsia="Times New Roman" w:hAnsi="Palatino Linotype" w:cs="Arial"/>
          <w:sz w:val="24"/>
          <w:szCs w:val="24"/>
          <w:lang w:val="es-ES" w:eastAsia="es-ES"/>
        </w:rPr>
      </w:pPr>
      <w:r w:rsidRPr="00E6610B">
        <w:rPr>
          <w:rFonts w:ascii="Palatino Linotype" w:eastAsia="Times New Roman" w:hAnsi="Palatino Linotype" w:cs="Arial"/>
          <w:sz w:val="24"/>
          <w:szCs w:val="24"/>
          <w:lang w:val="es-ES" w:eastAsia="es-ES"/>
        </w:rPr>
        <w:t>Sin embargo, no se debe perder de vista que en el presente asunto se advierte que con la falta respuesta emitida por el Sujeto Obligado este no atendió el procedimiento del derecho humano de acceso a la información, razón por la cual se provocó una afectación a este derecho.</w:t>
      </w:r>
    </w:p>
    <w:p w:rsidR="00E6610B" w:rsidRPr="00E6610B" w:rsidRDefault="00E6610B" w:rsidP="00E6610B">
      <w:pPr>
        <w:spacing w:after="0" w:line="360" w:lineRule="auto"/>
        <w:jc w:val="both"/>
        <w:rPr>
          <w:rFonts w:ascii="Palatino Linotype" w:eastAsia="Times New Roman" w:hAnsi="Palatino Linotype" w:cs="Arial"/>
          <w:sz w:val="24"/>
          <w:szCs w:val="24"/>
          <w:lang w:val="es-ES" w:eastAsia="es-ES"/>
        </w:rPr>
      </w:pPr>
    </w:p>
    <w:p w:rsidR="00E6610B" w:rsidRDefault="00AA67D3" w:rsidP="00E6610B">
      <w:pPr>
        <w:spacing w:after="0" w:line="360" w:lineRule="auto"/>
        <w:ind w:right="49"/>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consecuencia,</w:t>
      </w:r>
      <w:r w:rsidR="00E6610B" w:rsidRPr="00E6610B">
        <w:rPr>
          <w:rFonts w:ascii="Palatino Linotype" w:eastAsia="Times New Roman" w:hAnsi="Palatino Linotype" w:cs="Arial"/>
          <w:sz w:val="24"/>
          <w:szCs w:val="24"/>
          <w:lang w:val="es-ES" w:eastAsia="es-ES"/>
        </w:rPr>
        <w:t xml:space="preserve"> es evidente que el pago de la expedición de la información requerida en la modalidad de copia certificada, no resulta aplicable, ya que de acuerdo al contenido del artículo 234 de la Ley de Transparencia y Acceso a la Información Pública del Estado de México y Municipios, el cual establece, que en caso de negligencia no se hubiera atendido la solicitud de información, se requerirá lo siguiente:</w:t>
      </w:r>
    </w:p>
    <w:p w:rsidR="00E6610B" w:rsidRDefault="00E6610B" w:rsidP="00E6610B">
      <w:pPr>
        <w:spacing w:after="0" w:line="240" w:lineRule="auto"/>
        <w:ind w:left="567" w:right="567"/>
        <w:contextualSpacing/>
        <w:jc w:val="both"/>
        <w:rPr>
          <w:rFonts w:ascii="Palatino Linotype" w:eastAsia="Times New Roman" w:hAnsi="Palatino Linotype" w:cs="Bookman Old Style,Bold"/>
          <w:b/>
          <w:bCs/>
          <w:i/>
          <w:lang w:val="es-ES" w:eastAsia="es-ES"/>
        </w:rPr>
      </w:pPr>
    </w:p>
    <w:p w:rsidR="00E6610B" w:rsidRDefault="00E6610B" w:rsidP="00E6610B">
      <w:pPr>
        <w:spacing w:after="0" w:line="240" w:lineRule="auto"/>
        <w:ind w:left="567" w:right="567"/>
        <w:contextualSpacing/>
        <w:jc w:val="both"/>
        <w:rPr>
          <w:rFonts w:ascii="Palatino Linotype" w:eastAsia="Times New Roman" w:hAnsi="Palatino Linotype" w:cs="Bookman Old Style"/>
          <w:i/>
          <w:lang w:val="es-ES" w:eastAsia="es-ES"/>
        </w:rPr>
      </w:pPr>
      <w:r>
        <w:rPr>
          <w:rFonts w:ascii="Palatino Linotype" w:eastAsia="Times New Roman" w:hAnsi="Palatino Linotype" w:cs="Bookman Old Style,Bold"/>
          <w:b/>
          <w:bCs/>
          <w:i/>
          <w:lang w:val="es-ES" w:eastAsia="es-ES"/>
        </w:rPr>
        <w:t>“</w:t>
      </w:r>
      <w:r w:rsidRPr="00E6610B">
        <w:rPr>
          <w:rFonts w:ascii="Palatino Linotype" w:eastAsia="Times New Roman" w:hAnsi="Palatino Linotype" w:cs="Bookman Old Style,Bold"/>
          <w:b/>
          <w:bCs/>
          <w:i/>
          <w:lang w:val="es-ES" w:eastAsia="es-ES"/>
        </w:rPr>
        <w:t xml:space="preserve">Artículo 234. </w:t>
      </w:r>
      <w:r w:rsidRPr="00E6610B">
        <w:rPr>
          <w:rFonts w:ascii="Palatino Linotype" w:eastAsia="Times New Roman" w:hAnsi="Palatino Linotype" w:cs="Bookman Old Style"/>
          <w:b/>
          <w:i/>
          <w:u w:val="single"/>
          <w:lang w:val="es-ES" w:eastAsia="es-ES"/>
        </w:rPr>
        <w:t>En caso que el Instituto determine que por negligencia no se hubiere atendido alguna solicitud</w:t>
      </w:r>
      <w:r w:rsidRPr="00E6610B">
        <w:rPr>
          <w:rFonts w:ascii="Palatino Linotype" w:eastAsia="Times New Roman" w:hAnsi="Palatino Linotype" w:cs="Bookman Old Style"/>
          <w:i/>
          <w:lang w:val="es-ES" w:eastAsia="es-ES"/>
        </w:rPr>
        <w:t xml:space="preserve"> en los términos de esta Ley, </w:t>
      </w:r>
      <w:r w:rsidRPr="00E6610B">
        <w:rPr>
          <w:rFonts w:ascii="Palatino Linotype" w:eastAsia="Times New Roman" w:hAnsi="Palatino Linotype" w:cs="Bookman Old Style"/>
          <w:b/>
          <w:i/>
          <w:u w:val="single"/>
          <w:lang w:val="es-ES" w:eastAsia="es-ES"/>
        </w:rPr>
        <w:t>requerirá a la Unidad de Transparencia correspondiente para que proporcione la información sin costo alguno para el solicitante</w:t>
      </w:r>
      <w:r w:rsidRPr="00E6610B">
        <w:rPr>
          <w:rFonts w:ascii="Palatino Linotype" w:eastAsia="Times New Roman" w:hAnsi="Palatino Linotype" w:cs="Bookman Old Style"/>
          <w:i/>
          <w:lang w:val="es-ES" w:eastAsia="es-ES"/>
        </w:rPr>
        <w:t>, dentro del plazo de quince días hábiles a partir del requerimiento.</w:t>
      </w:r>
      <w:r>
        <w:rPr>
          <w:rFonts w:ascii="Palatino Linotype" w:eastAsia="Times New Roman" w:hAnsi="Palatino Linotype" w:cs="Bookman Old Style"/>
          <w:i/>
          <w:lang w:val="es-ES" w:eastAsia="es-ES"/>
        </w:rPr>
        <w:t>”</w:t>
      </w:r>
    </w:p>
    <w:p w:rsidR="00E6610B" w:rsidRPr="00E6610B" w:rsidRDefault="00E6610B" w:rsidP="00E6610B">
      <w:pPr>
        <w:spacing w:after="0" w:line="240" w:lineRule="auto"/>
        <w:ind w:left="567" w:right="567"/>
        <w:contextualSpacing/>
        <w:jc w:val="right"/>
        <w:rPr>
          <w:rFonts w:ascii="Palatino Linotype" w:eastAsia="Times New Roman" w:hAnsi="Palatino Linotype" w:cs="Bookman Old Style"/>
          <w:lang w:val="es-ES" w:eastAsia="es-ES"/>
        </w:rPr>
      </w:pPr>
      <w:r w:rsidRPr="00E6610B">
        <w:rPr>
          <w:rFonts w:ascii="Palatino Linotype" w:eastAsia="Times New Roman" w:hAnsi="Palatino Linotype" w:cs="Bookman Old Style,Bold"/>
          <w:bCs/>
          <w:lang w:val="es-ES" w:eastAsia="es-ES"/>
        </w:rPr>
        <w:t>(Énfasis añadido)</w:t>
      </w:r>
    </w:p>
    <w:p w:rsidR="00E6610B" w:rsidRDefault="00E6610B" w:rsidP="00E6610B">
      <w:pPr>
        <w:spacing w:after="0" w:line="360" w:lineRule="auto"/>
        <w:jc w:val="both"/>
        <w:rPr>
          <w:rFonts w:ascii="Palatino Linotype" w:eastAsia="Times New Roman" w:hAnsi="Palatino Linotype" w:cs="Arial"/>
          <w:sz w:val="24"/>
          <w:szCs w:val="24"/>
          <w:lang w:val="es-ES" w:eastAsia="es-ES"/>
        </w:rPr>
      </w:pPr>
    </w:p>
    <w:p w:rsidR="00E6610B" w:rsidRPr="00682099" w:rsidRDefault="00E6610B" w:rsidP="00E6610B">
      <w:pPr>
        <w:spacing w:after="0" w:line="360" w:lineRule="auto"/>
        <w:jc w:val="both"/>
        <w:rPr>
          <w:rFonts w:ascii="Palatino Linotype" w:eastAsia="Times New Roman" w:hAnsi="Palatino Linotype" w:cs="Arial"/>
          <w:sz w:val="24"/>
          <w:szCs w:val="24"/>
          <w:lang w:val="es-ES" w:eastAsia="es-ES"/>
        </w:rPr>
      </w:pPr>
      <w:r w:rsidRPr="00E6610B">
        <w:rPr>
          <w:rFonts w:ascii="Palatino Linotype" w:eastAsia="Times New Roman" w:hAnsi="Palatino Linotype" w:cs="Arial"/>
          <w:sz w:val="24"/>
          <w:szCs w:val="24"/>
          <w:lang w:val="es-ES" w:eastAsia="es-ES"/>
        </w:rPr>
        <w:t xml:space="preserve">En mérito de lo anterior, el </w:t>
      </w:r>
      <w:r w:rsidR="00AA67D3" w:rsidRPr="00AA67D3">
        <w:rPr>
          <w:rFonts w:ascii="Palatino Linotype" w:eastAsia="Times New Roman" w:hAnsi="Palatino Linotype" w:cs="Arial"/>
          <w:b/>
          <w:sz w:val="24"/>
          <w:szCs w:val="24"/>
          <w:lang w:val="es-ES" w:eastAsia="es-ES"/>
        </w:rPr>
        <w:t>sujeto obligado</w:t>
      </w:r>
      <w:r w:rsidR="00AA67D3">
        <w:rPr>
          <w:rFonts w:ascii="Palatino Linotype" w:eastAsia="Times New Roman" w:hAnsi="Palatino Linotype" w:cs="Arial"/>
          <w:color w:val="000000"/>
          <w:sz w:val="24"/>
          <w:szCs w:val="24"/>
          <w:lang w:val="es-ES" w:eastAsia="es-ES"/>
        </w:rPr>
        <w:t xml:space="preserve"> </w:t>
      </w:r>
      <w:r w:rsidRPr="00E6610B">
        <w:rPr>
          <w:rFonts w:ascii="Palatino Linotype" w:eastAsia="Times New Roman" w:hAnsi="Palatino Linotype" w:cs="Times New Roman"/>
          <w:sz w:val="24"/>
          <w:szCs w:val="24"/>
          <w:lang w:val="es-ES" w:eastAsia="es-ES"/>
        </w:rPr>
        <w:t xml:space="preserve">deberá certificar el o los documentos sin costo alguno, derivado de la falta de respuesta </w:t>
      </w:r>
      <w:r>
        <w:rPr>
          <w:rFonts w:ascii="Palatino Linotype" w:eastAsia="Times New Roman" w:hAnsi="Palatino Linotype" w:cs="Times New Roman"/>
          <w:sz w:val="24"/>
          <w:szCs w:val="24"/>
          <w:lang w:val="es-ES" w:eastAsia="es-ES"/>
        </w:rPr>
        <w:t xml:space="preserve">a </w:t>
      </w:r>
      <w:r w:rsidRPr="00E6610B">
        <w:rPr>
          <w:rFonts w:ascii="Palatino Linotype" w:eastAsia="Times New Roman" w:hAnsi="Palatino Linotype" w:cs="Times New Roman"/>
          <w:sz w:val="24"/>
          <w:szCs w:val="24"/>
          <w:lang w:val="es-ES" w:eastAsia="es-ES"/>
        </w:rPr>
        <w:t>la</w:t>
      </w:r>
      <w:r>
        <w:rPr>
          <w:rFonts w:ascii="Palatino Linotype" w:eastAsia="Times New Roman" w:hAnsi="Palatino Linotype" w:cs="Times New Roman"/>
          <w:sz w:val="24"/>
          <w:szCs w:val="24"/>
          <w:lang w:val="es-ES" w:eastAsia="es-ES"/>
        </w:rPr>
        <w:t xml:space="preserve"> solicitud</w:t>
      </w:r>
      <w:r w:rsidRPr="00E6610B">
        <w:rPr>
          <w:rFonts w:ascii="Palatino Linotype" w:eastAsia="Times New Roman" w:hAnsi="Palatino Linotype" w:cs="Times New Roman"/>
          <w:sz w:val="24"/>
          <w:szCs w:val="24"/>
          <w:lang w:val="es-ES" w:eastAsia="es-ES"/>
        </w:rPr>
        <w:t xml:space="preserve"> de información, ello con </w:t>
      </w:r>
      <w:r w:rsidRPr="00E6610B">
        <w:rPr>
          <w:rFonts w:ascii="Palatino Linotype" w:eastAsia="Times New Roman" w:hAnsi="Palatino Linotype" w:cs="Times New Roman"/>
          <w:sz w:val="24"/>
          <w:szCs w:val="24"/>
          <w:lang w:val="es-ES" w:eastAsia="es-ES"/>
        </w:rPr>
        <w:lastRenderedPageBreak/>
        <w:t xml:space="preserve">el fin de atender cabalmente el derecho humano de acceso a la </w:t>
      </w:r>
      <w:r w:rsidRPr="00E6610B">
        <w:rPr>
          <w:rFonts w:ascii="Palatino Linotype" w:eastAsia="Times New Roman" w:hAnsi="Palatino Linotype" w:cs="Arial"/>
          <w:sz w:val="24"/>
          <w:szCs w:val="24"/>
          <w:lang w:val="es-ES" w:eastAsia="es-ES"/>
        </w:rPr>
        <w:t>información pública del recurrente.</w:t>
      </w:r>
    </w:p>
    <w:p w:rsidR="00682099" w:rsidRDefault="00682099" w:rsidP="00E6610B">
      <w:pPr>
        <w:spacing w:after="0" w:line="360" w:lineRule="auto"/>
        <w:jc w:val="both"/>
        <w:rPr>
          <w:rFonts w:ascii="Palatino Linotype" w:eastAsia="Calibri" w:hAnsi="Palatino Linotype" w:cs="Arial"/>
          <w:sz w:val="24"/>
          <w:szCs w:val="24"/>
          <w:lang w:val="es-ES" w:eastAsia="es-ES"/>
        </w:rPr>
      </w:pPr>
    </w:p>
    <w:p w:rsidR="00312467" w:rsidRPr="00011FD7" w:rsidRDefault="00312467" w:rsidP="00E6610B">
      <w:pPr>
        <w:pStyle w:val="Prrafodelista"/>
        <w:autoSpaceDE w:val="0"/>
        <w:autoSpaceDN w:val="0"/>
        <w:adjustRightInd w:val="0"/>
        <w:spacing w:line="360" w:lineRule="auto"/>
        <w:ind w:left="0"/>
        <w:jc w:val="both"/>
        <w:rPr>
          <w:rFonts w:ascii="Palatino Linotype" w:eastAsia="Calibri" w:hAnsi="Palatino Linotype"/>
          <w:i/>
        </w:rPr>
      </w:pPr>
      <w:r w:rsidRPr="00011FD7">
        <w:rPr>
          <w:rFonts w:ascii="Palatino Linotype" w:eastAsia="Calibri" w:hAnsi="Palatino Linotype"/>
        </w:rPr>
        <w:t xml:space="preserve">No sobra decir que, al actuar de esta forma, el </w:t>
      </w:r>
      <w:r w:rsidRPr="00011FD7">
        <w:rPr>
          <w:rFonts w:ascii="Palatino Linotype" w:eastAsia="Calibri" w:hAnsi="Palatino Linotype"/>
          <w:b/>
        </w:rPr>
        <w:t>sujeto obligado</w:t>
      </w:r>
      <w:r w:rsidRPr="00011FD7">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011FD7">
        <w:rPr>
          <w:rFonts w:ascii="Palatino Linotype" w:eastAsia="Calibri" w:hAnsi="Palatino Linotype"/>
          <w:i/>
        </w:rPr>
        <w:t xml:space="preserve">en el ámbito de sus atribuciones, de promover, respetar, proteger y </w:t>
      </w:r>
      <w:r w:rsidRPr="00011FD7">
        <w:rPr>
          <w:rFonts w:ascii="Palatino Linotype" w:eastAsia="Calibri" w:hAnsi="Palatino Linotype"/>
          <w:b/>
          <w:i/>
        </w:rPr>
        <w:t>garantizar</w:t>
      </w:r>
      <w:r w:rsidRPr="00011FD7">
        <w:rPr>
          <w:rFonts w:ascii="Palatino Linotype" w:eastAsia="Calibri" w:hAnsi="Palatino Linotype"/>
          <w:i/>
        </w:rPr>
        <w:t xml:space="preserve"> los derechos humanos. </w:t>
      </w:r>
    </w:p>
    <w:p w:rsidR="00312467" w:rsidRPr="00011FD7" w:rsidRDefault="00312467" w:rsidP="00E6610B">
      <w:pPr>
        <w:spacing w:after="0" w:line="360" w:lineRule="auto"/>
        <w:jc w:val="both"/>
        <w:rPr>
          <w:rFonts w:ascii="Palatino Linotype" w:hAnsi="Palatino Linotype" w:cs="Arial"/>
          <w:b/>
          <w:sz w:val="24"/>
          <w:szCs w:val="24"/>
        </w:rPr>
      </w:pPr>
    </w:p>
    <w:p w:rsidR="00312467" w:rsidRPr="00011FD7" w:rsidRDefault="00312467" w:rsidP="00E6610B">
      <w:pPr>
        <w:pStyle w:val="Prrafodelista"/>
        <w:autoSpaceDE w:val="0"/>
        <w:autoSpaceDN w:val="0"/>
        <w:adjustRightInd w:val="0"/>
        <w:spacing w:line="360" w:lineRule="auto"/>
        <w:ind w:left="0"/>
        <w:jc w:val="both"/>
        <w:rPr>
          <w:rFonts w:ascii="Palatino Linotype" w:eastAsia="Calibri" w:hAnsi="Palatino Linotype"/>
        </w:rPr>
      </w:pPr>
      <w:r w:rsidRPr="00011FD7">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p>
    <w:p w:rsidR="00312467" w:rsidRPr="00011FD7" w:rsidRDefault="00312467" w:rsidP="00E6610B">
      <w:pPr>
        <w:pStyle w:val="Prrafodelista"/>
        <w:autoSpaceDE w:val="0"/>
        <w:autoSpaceDN w:val="0"/>
        <w:adjustRightInd w:val="0"/>
        <w:spacing w:line="360" w:lineRule="auto"/>
        <w:ind w:left="0"/>
        <w:jc w:val="both"/>
        <w:rPr>
          <w:rFonts w:ascii="Palatino Linotype" w:eastAsia="Calibri" w:hAnsi="Palatino Linotype"/>
        </w:rPr>
      </w:pPr>
    </w:p>
    <w:p w:rsidR="00312467" w:rsidRPr="00011FD7" w:rsidRDefault="00312467" w:rsidP="00E6610B">
      <w:pPr>
        <w:pStyle w:val="Prrafodelista"/>
        <w:autoSpaceDE w:val="0"/>
        <w:autoSpaceDN w:val="0"/>
        <w:adjustRightInd w:val="0"/>
        <w:ind w:left="567" w:right="567"/>
        <w:jc w:val="both"/>
        <w:rPr>
          <w:rFonts w:ascii="Palatino Linotype" w:eastAsia="Calibri" w:hAnsi="Palatino Linotype"/>
          <w:i/>
          <w:sz w:val="22"/>
          <w:szCs w:val="22"/>
        </w:rPr>
      </w:pPr>
      <w:r w:rsidRPr="00011FD7">
        <w:rPr>
          <w:rFonts w:ascii="Palatino Linotype" w:eastAsia="Calibri" w:hAnsi="Palatino Linotype"/>
          <w:b/>
          <w:i/>
          <w:sz w:val="22"/>
          <w:szCs w:val="22"/>
        </w:rPr>
        <w:t>“Artículo 150</w:t>
      </w:r>
      <w:r w:rsidRPr="00011FD7">
        <w:rPr>
          <w:rFonts w:ascii="Palatino Linotype" w:eastAsia="Calibri" w:hAnsi="Palatino Linotype"/>
          <w:i/>
          <w:sz w:val="22"/>
          <w:szCs w:val="22"/>
        </w:rPr>
        <w:t xml:space="preserve">. </w:t>
      </w:r>
      <w:r w:rsidRPr="00011FD7">
        <w:rPr>
          <w:rFonts w:ascii="Palatino Linotype" w:eastAsia="Calibri" w:hAnsi="Palatino Linotype"/>
          <w:b/>
          <w:i/>
          <w:sz w:val="22"/>
          <w:szCs w:val="22"/>
          <w:u w:val="single"/>
        </w:rPr>
        <w:t>El procedimiento de acceso a la información es la garantía primaria del derecho en cuestión</w:t>
      </w:r>
      <w:r w:rsidRPr="00011FD7">
        <w:rPr>
          <w:rFonts w:ascii="Palatino Linotype" w:eastAsia="Calibri" w:hAnsi="Palatino Linotype"/>
          <w:i/>
          <w:sz w:val="22"/>
          <w:szCs w:val="22"/>
        </w:rPr>
        <w:t xml:space="preserve">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(sic)</w:t>
      </w:r>
    </w:p>
    <w:p w:rsidR="00312467" w:rsidRPr="00011FD7" w:rsidRDefault="00312467" w:rsidP="00E6610B">
      <w:pPr>
        <w:pStyle w:val="Prrafodelista"/>
        <w:autoSpaceDE w:val="0"/>
        <w:autoSpaceDN w:val="0"/>
        <w:adjustRightInd w:val="0"/>
        <w:spacing w:line="360" w:lineRule="auto"/>
        <w:ind w:left="0"/>
        <w:jc w:val="both"/>
        <w:rPr>
          <w:rFonts w:ascii="Palatino Linotype" w:eastAsia="Calibri" w:hAnsi="Palatino Linotype"/>
        </w:rPr>
      </w:pP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eastAsia="Calibri" w:hAnsi="Palatino Linotype"/>
        </w:rPr>
        <w:t xml:space="preserve">Por lo tanto, la falta de respuesta a una solicitud de acceso a la información constituye un incumplimiento del </w:t>
      </w:r>
      <w:r w:rsidRPr="00011FD7">
        <w:rPr>
          <w:rFonts w:ascii="Palatino Linotype" w:eastAsia="Calibri" w:hAnsi="Palatino Linotype"/>
          <w:b/>
        </w:rPr>
        <w:t>sujeto obligado</w:t>
      </w:r>
      <w:r w:rsidRPr="00011FD7">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011FD7">
        <w:rPr>
          <w:rFonts w:ascii="Palatino Linotype" w:eastAsia="Calibri" w:hAnsi="Palatino Linotype"/>
          <w:i/>
        </w:rPr>
        <w:t>investigar, sancionar y reparar las violaciones a los derechos humanos.</w:t>
      </w:r>
    </w:p>
    <w:p w:rsidR="00312467" w:rsidRPr="00011FD7" w:rsidRDefault="00312467" w:rsidP="00E6610B">
      <w:pPr>
        <w:pStyle w:val="Prrafodelista"/>
        <w:autoSpaceDE w:val="0"/>
        <w:autoSpaceDN w:val="0"/>
        <w:adjustRightInd w:val="0"/>
        <w:spacing w:line="360" w:lineRule="auto"/>
        <w:ind w:left="0"/>
        <w:jc w:val="both"/>
        <w:rPr>
          <w:rFonts w:ascii="Palatino Linotype" w:hAnsi="Palatino Linotype" w:cs="Arial"/>
        </w:rPr>
      </w:pPr>
    </w:p>
    <w:p w:rsidR="00312467" w:rsidRPr="00011FD7" w:rsidRDefault="00312467" w:rsidP="00E6610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Por lo que en cumplimiento a esta resolución, el </w:t>
      </w:r>
      <w:r w:rsidRPr="00011FD7">
        <w:rPr>
          <w:rFonts w:ascii="Palatino Linotype" w:hAnsi="Palatino Linotype" w:cs="Arial"/>
          <w:b/>
          <w:sz w:val="24"/>
          <w:szCs w:val="24"/>
        </w:rPr>
        <w:t xml:space="preserve">sujeto obligado </w:t>
      </w:r>
      <w:r w:rsidRPr="00011FD7">
        <w:rPr>
          <w:rFonts w:ascii="Palatino Linotype" w:hAnsi="Palatino Linotype" w:cs="Arial"/>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12467" w:rsidRDefault="00312467" w:rsidP="00E6610B">
      <w:pPr>
        <w:spacing w:after="0" w:line="360" w:lineRule="auto"/>
        <w:jc w:val="both"/>
        <w:rPr>
          <w:rFonts w:ascii="Palatino Linotype" w:hAnsi="Palatino Linotype" w:cs="Arial"/>
          <w:sz w:val="24"/>
          <w:szCs w:val="24"/>
        </w:rPr>
      </w:pPr>
    </w:p>
    <w:p w:rsidR="002F0211" w:rsidRPr="00F669F2" w:rsidRDefault="002F0211" w:rsidP="00E6610B">
      <w:pPr>
        <w:pStyle w:val="Prrafodelista"/>
        <w:numPr>
          <w:ilvl w:val="0"/>
          <w:numId w:val="2"/>
        </w:numPr>
        <w:spacing w:line="360" w:lineRule="auto"/>
        <w:ind w:right="141"/>
        <w:jc w:val="both"/>
        <w:rPr>
          <w:rFonts w:ascii="Palatino Linotype" w:hAnsi="Palatino Linotype"/>
          <w:b/>
          <w:i/>
        </w:rPr>
      </w:pPr>
      <w:r w:rsidRPr="00F669F2">
        <w:rPr>
          <w:rFonts w:ascii="Palatino Linotype" w:hAnsi="Palatino Linotype"/>
          <w:b/>
          <w:i/>
        </w:rPr>
        <w:t>De la Versión Pública</w:t>
      </w:r>
    </w:p>
    <w:p w:rsidR="002F0211" w:rsidRPr="00F669F2" w:rsidRDefault="002F0211" w:rsidP="00E6610B">
      <w:pPr>
        <w:spacing w:after="0" w:line="360" w:lineRule="auto"/>
        <w:jc w:val="both"/>
        <w:rPr>
          <w:rFonts w:ascii="Palatino Linotype" w:hAnsi="Palatino Linotype" w:cs="Arial"/>
          <w:sz w:val="24"/>
          <w:szCs w:val="24"/>
        </w:rPr>
      </w:pPr>
    </w:p>
    <w:p w:rsidR="002F0211" w:rsidRDefault="002F0211" w:rsidP="00E6610B">
      <w:pPr>
        <w:spacing w:after="0" w:line="360" w:lineRule="auto"/>
        <w:ind w:right="49"/>
        <w:contextualSpacing/>
        <w:jc w:val="both"/>
        <w:rPr>
          <w:rFonts w:ascii="Palatino Linotype" w:eastAsia="MS Mincho" w:hAnsi="Palatino Linotype" w:cstheme="majorBidi"/>
          <w:sz w:val="24"/>
          <w:szCs w:val="24"/>
        </w:rPr>
      </w:pPr>
      <w:r w:rsidRPr="00F669F2">
        <w:rPr>
          <w:rFonts w:ascii="Palatino Linotype" w:eastAsia="MS Mincho" w:hAnsi="Palatino Linotype" w:cstheme="majorBidi"/>
          <w:sz w:val="24"/>
          <w:szCs w:val="24"/>
        </w:rPr>
        <w:t>Cabe señalar que 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F0211" w:rsidRPr="00F669F2" w:rsidRDefault="002F0211" w:rsidP="00E6610B">
      <w:pPr>
        <w:spacing w:after="0" w:line="360" w:lineRule="auto"/>
        <w:ind w:right="49"/>
        <w:contextualSpacing/>
        <w:jc w:val="both"/>
        <w:rPr>
          <w:rFonts w:ascii="Palatino Linotype" w:eastAsia="MS Mincho" w:hAnsi="Palatino Linotype" w:cstheme="majorBidi"/>
          <w:sz w:val="24"/>
          <w:szCs w:val="24"/>
        </w:rPr>
      </w:pPr>
    </w:p>
    <w:p w:rsidR="002F0211" w:rsidRPr="00F669F2" w:rsidRDefault="002F0211" w:rsidP="00E6610B">
      <w:pPr>
        <w:spacing w:after="0" w:line="360" w:lineRule="auto"/>
        <w:ind w:right="49"/>
        <w:contextualSpacing/>
        <w:jc w:val="both"/>
        <w:rPr>
          <w:rFonts w:ascii="Palatino Linotype" w:eastAsia="MS Mincho" w:hAnsi="Palatino Linotype" w:cstheme="majorBidi"/>
          <w:sz w:val="24"/>
          <w:szCs w:val="24"/>
        </w:rPr>
      </w:pPr>
      <w:r w:rsidRPr="00F669F2">
        <w:rPr>
          <w:rFonts w:ascii="Palatino Linotype" w:eastAsia="MS Mincho" w:hAnsi="Palatino Linotype" w:cstheme="majorBidi"/>
          <w:sz w:val="24"/>
          <w:szCs w:val="24"/>
        </w:rPr>
        <w:t xml:space="preserve">Por ello, los </w:t>
      </w:r>
      <w:r w:rsidRPr="00F669F2">
        <w:rPr>
          <w:rFonts w:ascii="Palatino Linotype" w:eastAsia="MS Mincho" w:hAnsi="Palatino Linotype" w:cstheme="majorBidi"/>
          <w:b/>
          <w:sz w:val="24"/>
          <w:szCs w:val="24"/>
        </w:rPr>
        <w:t>sujetos obligados</w:t>
      </w:r>
      <w:r w:rsidRPr="00F669F2">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F0211" w:rsidRPr="00F669F2" w:rsidRDefault="002F0211" w:rsidP="00E6610B">
      <w:pPr>
        <w:spacing w:after="0" w:line="360" w:lineRule="auto"/>
        <w:ind w:right="49"/>
        <w:contextualSpacing/>
        <w:jc w:val="both"/>
        <w:rPr>
          <w:rFonts w:ascii="Palatino Linotype" w:eastAsia="MS Mincho" w:hAnsi="Palatino Linotype" w:cstheme="majorBidi"/>
          <w:sz w:val="24"/>
          <w:szCs w:val="24"/>
        </w:rPr>
      </w:pPr>
      <w:r w:rsidRPr="00F669F2">
        <w:rPr>
          <w:rFonts w:ascii="Palatino Linotype" w:eastAsia="MS Mincho" w:hAnsi="Palatino Linotype" w:cstheme="majorBidi"/>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F0211" w:rsidRPr="00F669F2" w:rsidRDefault="002F0211" w:rsidP="00E6610B">
      <w:pPr>
        <w:spacing w:after="0" w:line="360" w:lineRule="auto"/>
        <w:ind w:right="49"/>
        <w:contextualSpacing/>
        <w:jc w:val="both"/>
        <w:rPr>
          <w:rFonts w:ascii="Palatino Linotype" w:eastAsia="MS Mincho" w:hAnsi="Palatino Linotype" w:cstheme="majorBidi"/>
          <w:sz w:val="24"/>
          <w:szCs w:val="24"/>
        </w:rPr>
      </w:pP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669F2">
        <w:rPr>
          <w:rFonts w:ascii="Palatino Linotype" w:hAnsi="Palatino Linotype" w:cs="Arial"/>
          <w:b/>
          <w:sz w:val="24"/>
          <w:szCs w:val="24"/>
        </w:rPr>
        <w:t>Registro Federal de Contribuyentes</w:t>
      </w:r>
      <w:r w:rsidRPr="00F669F2">
        <w:rPr>
          <w:rFonts w:ascii="Palatino Linotype" w:hAnsi="Palatino Linotype" w:cs="Arial"/>
          <w:sz w:val="24"/>
          <w:szCs w:val="24"/>
        </w:rPr>
        <w:t xml:space="preserve"> (RFC), la </w:t>
      </w:r>
      <w:r w:rsidRPr="00F669F2">
        <w:rPr>
          <w:rFonts w:ascii="Palatino Linotype" w:hAnsi="Palatino Linotype" w:cs="Arial"/>
          <w:b/>
          <w:sz w:val="24"/>
          <w:szCs w:val="24"/>
        </w:rPr>
        <w:t>Clave Única de Registro de Población</w:t>
      </w:r>
      <w:r w:rsidRPr="00F669F2">
        <w:rPr>
          <w:rFonts w:ascii="Palatino Linotype" w:hAnsi="Palatino Linotype" w:cs="Arial"/>
          <w:sz w:val="24"/>
          <w:szCs w:val="24"/>
        </w:rPr>
        <w:t xml:space="preserve"> (CURP), la </w:t>
      </w:r>
      <w:r w:rsidRPr="00F669F2">
        <w:rPr>
          <w:rFonts w:ascii="Palatino Linotype" w:hAnsi="Palatino Linotype" w:cs="Arial"/>
          <w:b/>
          <w:sz w:val="24"/>
          <w:szCs w:val="24"/>
        </w:rPr>
        <w:t>Clave de cualquier tipo de seguridad social</w:t>
      </w:r>
      <w:r w:rsidRPr="00F669F2">
        <w:rPr>
          <w:rFonts w:ascii="Palatino Linotype" w:hAnsi="Palatino Linotype" w:cs="Arial"/>
          <w:sz w:val="24"/>
          <w:szCs w:val="24"/>
        </w:rPr>
        <w:t xml:space="preserve"> (ISSEMYM, u otros).</w:t>
      </w: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Lo anterior, es compartido por el Instituto Nacional de Transparencia, Acceso a la Información y Protección de Datos Personales (INAI) a través del Criterio 19/17, el cual es del tenor siguiente:</w:t>
      </w: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p>
    <w:p w:rsidR="002F0211" w:rsidRPr="00F669F2" w:rsidRDefault="002F0211" w:rsidP="00E6610B">
      <w:pPr>
        <w:tabs>
          <w:tab w:val="left" w:pos="8647"/>
        </w:tabs>
        <w:spacing w:after="0" w:line="240" w:lineRule="auto"/>
        <w:ind w:left="567" w:right="567"/>
        <w:jc w:val="both"/>
        <w:rPr>
          <w:rFonts w:ascii="Palatino Linotype" w:hAnsi="Palatino Linotype" w:cs="Arial"/>
          <w:b/>
          <w:bCs/>
          <w:i/>
        </w:rPr>
      </w:pPr>
      <w:r w:rsidRPr="00F669F2">
        <w:rPr>
          <w:rFonts w:ascii="Palatino Linotype" w:hAnsi="Palatino Linotype" w:cs="Arial"/>
          <w:b/>
          <w:bCs/>
          <w:i/>
        </w:rPr>
        <w:t xml:space="preserve">Registro Federal de Contribuyentes (RFC) de personas físicas. </w:t>
      </w:r>
      <w:r w:rsidRPr="00F669F2">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2F0211" w:rsidRPr="00F669F2" w:rsidRDefault="002F0211" w:rsidP="00E6610B">
      <w:pPr>
        <w:tabs>
          <w:tab w:val="left" w:pos="8647"/>
        </w:tabs>
        <w:spacing w:after="0" w:line="240" w:lineRule="auto"/>
        <w:ind w:left="567" w:right="567"/>
        <w:jc w:val="both"/>
        <w:rPr>
          <w:rFonts w:ascii="Palatino Linotype" w:hAnsi="Palatino Linotype" w:cs="Arial"/>
          <w:b/>
          <w:bCs/>
          <w:i/>
        </w:rPr>
      </w:pPr>
    </w:p>
    <w:p w:rsidR="002F0211" w:rsidRPr="00EB027C" w:rsidRDefault="002F0211" w:rsidP="00E6610B">
      <w:pPr>
        <w:tabs>
          <w:tab w:val="left" w:pos="8647"/>
        </w:tabs>
        <w:spacing w:after="0" w:line="240" w:lineRule="auto"/>
        <w:ind w:left="567" w:right="567"/>
        <w:jc w:val="both"/>
        <w:rPr>
          <w:rFonts w:ascii="Palatino Linotype" w:hAnsi="Palatino Linotype" w:cs="Arial"/>
          <w:bCs/>
          <w:i/>
          <w:sz w:val="20"/>
        </w:rPr>
      </w:pPr>
      <w:r w:rsidRPr="00EB027C">
        <w:rPr>
          <w:rFonts w:ascii="Palatino Linotype" w:hAnsi="Palatino Linotype" w:cs="Arial"/>
          <w:bCs/>
          <w:i/>
          <w:sz w:val="20"/>
        </w:rPr>
        <w:t>Resoluciones:</w:t>
      </w:r>
    </w:p>
    <w:p w:rsidR="002F0211" w:rsidRPr="00EB027C" w:rsidRDefault="002F0211" w:rsidP="00E6610B">
      <w:pPr>
        <w:tabs>
          <w:tab w:val="left" w:pos="8647"/>
        </w:tabs>
        <w:spacing w:after="0" w:line="240" w:lineRule="auto"/>
        <w:ind w:left="567" w:right="567"/>
        <w:jc w:val="both"/>
        <w:rPr>
          <w:rFonts w:ascii="Palatino Linotype" w:hAnsi="Palatino Linotype" w:cs="Arial"/>
          <w:bCs/>
          <w:i/>
          <w:sz w:val="20"/>
        </w:rPr>
      </w:pPr>
      <w:r w:rsidRPr="00EB027C">
        <w:rPr>
          <w:rFonts w:ascii="Palatino Linotype" w:hAnsi="Palatino Linotype" w:cs="Arial"/>
          <w:bCs/>
          <w:i/>
          <w:sz w:val="20"/>
        </w:rPr>
        <w:t>RRA 0189/17. Morena. 08 de febrero de 2017. Por unanimidad. Comisionado Ponente Joel Salas Suárez.</w:t>
      </w:r>
    </w:p>
    <w:p w:rsidR="002F0211" w:rsidRPr="00EB027C" w:rsidRDefault="002F0211" w:rsidP="00E6610B">
      <w:pPr>
        <w:tabs>
          <w:tab w:val="left" w:pos="8647"/>
        </w:tabs>
        <w:spacing w:after="0" w:line="240" w:lineRule="auto"/>
        <w:ind w:left="567" w:right="567"/>
        <w:jc w:val="both"/>
        <w:rPr>
          <w:rFonts w:ascii="Palatino Linotype" w:hAnsi="Palatino Linotype" w:cs="Arial"/>
          <w:bCs/>
          <w:i/>
          <w:sz w:val="20"/>
        </w:rPr>
      </w:pPr>
      <w:r w:rsidRPr="00EB027C">
        <w:rPr>
          <w:rFonts w:ascii="Palatino Linotype" w:hAnsi="Palatino Linotype" w:cs="Arial"/>
          <w:bCs/>
          <w:i/>
          <w:sz w:val="20"/>
        </w:rPr>
        <w:t xml:space="preserve">RRA 0677/17. Universidad Nacional Autónoma de México. 08 de marzo de 2017. Por unanimidad. Comisionado Ponente Rosendoevgueni Monterrey Chepov. </w:t>
      </w:r>
    </w:p>
    <w:p w:rsidR="002F0211" w:rsidRPr="00EB027C" w:rsidRDefault="002F0211" w:rsidP="00E6610B">
      <w:pPr>
        <w:tabs>
          <w:tab w:val="left" w:pos="8647"/>
        </w:tabs>
        <w:spacing w:after="0" w:line="240" w:lineRule="auto"/>
        <w:ind w:left="567" w:right="567"/>
        <w:jc w:val="both"/>
        <w:rPr>
          <w:rFonts w:ascii="Palatino Linotype" w:hAnsi="Palatino Linotype" w:cs="Arial"/>
          <w:bCs/>
          <w:i/>
          <w:sz w:val="20"/>
        </w:rPr>
      </w:pPr>
      <w:r w:rsidRPr="00EB027C">
        <w:rPr>
          <w:rFonts w:ascii="Palatino Linotype" w:hAnsi="Palatino Linotype" w:cs="Arial"/>
          <w:bCs/>
          <w:i/>
          <w:sz w:val="20"/>
        </w:rPr>
        <w:t>RRA 1564/17. Tribunal Electoral del Poder Judicial de la Federación. 26 de abril de 2017. Por unanimidad. Comisionado Ponente Oscar Mauricio Guerra Ford.</w:t>
      </w: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Argumento que es compartido por el Instituto Nacional de Transparencia, Acceso a la Información y Protección de Datos Personales (INAI),</w:t>
      </w:r>
      <w:r w:rsidRPr="00F669F2">
        <w:rPr>
          <w:rFonts w:ascii="Palatino Linotype" w:hAnsi="Palatino Linotype" w:cs="Arial"/>
          <w:bCs/>
          <w:sz w:val="24"/>
          <w:szCs w:val="24"/>
        </w:rPr>
        <w:t xml:space="preserve"> conforme al</w:t>
      </w:r>
      <w:r w:rsidRPr="00F669F2">
        <w:rPr>
          <w:rFonts w:ascii="Palatino Linotype" w:hAnsi="Palatino Linotype" w:cs="Arial"/>
          <w:b/>
          <w:bCs/>
          <w:sz w:val="24"/>
          <w:szCs w:val="24"/>
        </w:rPr>
        <w:t xml:space="preserve"> </w:t>
      </w:r>
      <w:r w:rsidRPr="00F669F2">
        <w:rPr>
          <w:rFonts w:ascii="Palatino Linotype" w:hAnsi="Palatino Linotype" w:cs="Arial"/>
          <w:sz w:val="24"/>
          <w:szCs w:val="24"/>
        </w:rPr>
        <w:t xml:space="preserve">criterio número 18/17, el cual refiere: </w:t>
      </w: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p>
    <w:p w:rsidR="002F0211" w:rsidRPr="00F669F2" w:rsidRDefault="002F0211" w:rsidP="00E6610B">
      <w:pPr>
        <w:tabs>
          <w:tab w:val="left" w:pos="8222"/>
        </w:tabs>
        <w:spacing w:after="0" w:line="240" w:lineRule="auto"/>
        <w:ind w:left="567" w:right="567"/>
        <w:jc w:val="both"/>
        <w:rPr>
          <w:rFonts w:ascii="Palatino Linotype" w:hAnsi="Palatino Linotype" w:cs="Arial"/>
          <w:b/>
          <w:bCs/>
          <w:i/>
        </w:rPr>
      </w:pPr>
      <w:r w:rsidRPr="00F669F2">
        <w:rPr>
          <w:rFonts w:ascii="Palatino Linotype" w:hAnsi="Palatino Linotype" w:cs="Arial"/>
          <w:b/>
          <w:bCs/>
          <w:i/>
        </w:rPr>
        <w:t xml:space="preserve">“Clave Única de Registro de Población (CURP). </w:t>
      </w:r>
      <w:r w:rsidRPr="00F669F2">
        <w:rPr>
          <w:rFonts w:ascii="Palatino Linotype" w:hAnsi="Palatino Linotype" w:cs="Arial"/>
          <w:bCs/>
          <w:i/>
        </w:rPr>
        <w:t xml:space="preserve">La Clave Única de Registro de Población se integra por datos personales que sólo conciernen al particular titular de la misma, como lo son su nombre, apellidos, fecha de nacimiento, lugar de nacimiento y sexo. </w:t>
      </w:r>
      <w:r w:rsidRPr="00F669F2">
        <w:rPr>
          <w:rFonts w:ascii="Palatino Linotype" w:hAnsi="Palatino Linotype" w:cs="Arial"/>
          <w:bCs/>
          <w:i/>
        </w:rPr>
        <w:lastRenderedPageBreak/>
        <w:t>Dichos datos, constituyen información que distingue plenamente a una persona física del resto de los habitantes del país, por lo que la CURP está considerada como información confidencial.</w:t>
      </w:r>
    </w:p>
    <w:p w:rsidR="002F0211" w:rsidRPr="00F669F2" w:rsidRDefault="002F0211" w:rsidP="00E6610B">
      <w:pPr>
        <w:tabs>
          <w:tab w:val="left" w:pos="8222"/>
        </w:tabs>
        <w:spacing w:after="0" w:line="240" w:lineRule="auto"/>
        <w:ind w:left="567" w:right="567"/>
        <w:jc w:val="both"/>
        <w:rPr>
          <w:rFonts w:ascii="Palatino Linotype" w:hAnsi="Palatino Linotype" w:cs="Arial"/>
          <w:b/>
          <w:bCs/>
          <w:i/>
        </w:rPr>
      </w:pPr>
    </w:p>
    <w:p w:rsidR="002F0211" w:rsidRPr="00F669F2" w:rsidRDefault="002F0211" w:rsidP="00E6610B">
      <w:pPr>
        <w:tabs>
          <w:tab w:val="left" w:pos="8222"/>
        </w:tabs>
        <w:spacing w:after="0" w:line="240" w:lineRule="auto"/>
        <w:ind w:left="567" w:right="567"/>
        <w:jc w:val="both"/>
        <w:rPr>
          <w:rFonts w:ascii="Palatino Linotype" w:hAnsi="Palatino Linotype" w:cs="Arial"/>
          <w:bCs/>
          <w:i/>
          <w:sz w:val="20"/>
        </w:rPr>
      </w:pPr>
      <w:r w:rsidRPr="00F669F2">
        <w:rPr>
          <w:rFonts w:ascii="Palatino Linotype" w:hAnsi="Palatino Linotype" w:cs="Arial"/>
          <w:bCs/>
          <w:i/>
          <w:sz w:val="20"/>
        </w:rPr>
        <w:t>Resoluciones:</w:t>
      </w:r>
    </w:p>
    <w:p w:rsidR="002F0211" w:rsidRPr="00F669F2" w:rsidRDefault="002F0211" w:rsidP="00E6610B">
      <w:pPr>
        <w:tabs>
          <w:tab w:val="left" w:pos="8222"/>
        </w:tabs>
        <w:spacing w:after="0" w:line="240" w:lineRule="auto"/>
        <w:ind w:left="567" w:right="567"/>
        <w:jc w:val="both"/>
        <w:rPr>
          <w:rFonts w:ascii="Palatino Linotype" w:hAnsi="Palatino Linotype" w:cs="Arial"/>
          <w:bCs/>
          <w:i/>
          <w:sz w:val="20"/>
        </w:rPr>
      </w:pPr>
      <w:r w:rsidRPr="00F669F2">
        <w:rPr>
          <w:rFonts w:ascii="Palatino Linotype" w:hAnsi="Palatino Linotype" w:cs="Arial"/>
          <w:bCs/>
          <w:i/>
          <w:sz w:val="20"/>
        </w:rPr>
        <w:t>RRA 3995/16. Secretaría de la Defensa Nacional. 1 de febrero de 2017. Por unanimidad. Comisionado Ponente Rosendoevgueni Monterrey Chepov.</w:t>
      </w:r>
    </w:p>
    <w:p w:rsidR="002F0211" w:rsidRPr="00F669F2" w:rsidRDefault="002F0211" w:rsidP="00E6610B">
      <w:pPr>
        <w:tabs>
          <w:tab w:val="left" w:pos="8222"/>
        </w:tabs>
        <w:spacing w:after="0" w:line="240" w:lineRule="auto"/>
        <w:ind w:left="567" w:right="567"/>
        <w:jc w:val="both"/>
        <w:rPr>
          <w:rFonts w:ascii="Palatino Linotype" w:hAnsi="Palatino Linotype" w:cs="Arial"/>
          <w:bCs/>
          <w:i/>
          <w:sz w:val="20"/>
        </w:rPr>
      </w:pPr>
      <w:r w:rsidRPr="00F669F2">
        <w:rPr>
          <w:rFonts w:ascii="Palatino Linotype" w:hAnsi="Palatino Linotype" w:cs="Arial"/>
          <w:bCs/>
          <w:i/>
          <w:sz w:val="20"/>
        </w:rPr>
        <w:t xml:space="preserve">RRA 0937/17. Senado de la República. 15 de marzo de 2017. Por unanimidad. Comisionada Ponente Ximena Puente de la Mora. </w:t>
      </w:r>
    </w:p>
    <w:p w:rsidR="002F0211" w:rsidRPr="00F669F2" w:rsidRDefault="002F0211" w:rsidP="00E6610B">
      <w:pPr>
        <w:tabs>
          <w:tab w:val="left" w:pos="8222"/>
        </w:tabs>
        <w:spacing w:after="0" w:line="240" w:lineRule="auto"/>
        <w:ind w:left="567" w:right="567"/>
        <w:jc w:val="both"/>
        <w:rPr>
          <w:rFonts w:ascii="Palatino Linotype" w:hAnsi="Palatino Linotype" w:cs="Arial"/>
          <w:i/>
          <w:sz w:val="20"/>
        </w:rPr>
      </w:pPr>
      <w:r w:rsidRPr="00F669F2">
        <w:rPr>
          <w:rFonts w:ascii="Palatino Linotype" w:hAnsi="Palatino Linotype" w:cs="Arial"/>
          <w:bCs/>
          <w:i/>
          <w:sz w:val="20"/>
        </w:rPr>
        <w:t>RRA 0478/17. Secretaría de Relaciones Exteriores. 26 de abril de 2017. Por unanimidad. Comisionada Ponente Areli Cano Guadiana.</w:t>
      </w:r>
      <w:r w:rsidRPr="00F669F2">
        <w:rPr>
          <w:rFonts w:ascii="Palatino Linotype" w:hAnsi="Palatino Linotype" w:cs="Arial"/>
          <w:i/>
          <w:sz w:val="20"/>
        </w:rPr>
        <w:t>” (Sic)</w:t>
      </w:r>
    </w:p>
    <w:p w:rsidR="002F0211" w:rsidRPr="00F669F2" w:rsidRDefault="002F0211" w:rsidP="00E6610B">
      <w:pPr>
        <w:pStyle w:val="Prrafodelista"/>
        <w:autoSpaceDE w:val="0"/>
        <w:autoSpaceDN w:val="0"/>
        <w:adjustRightInd w:val="0"/>
        <w:spacing w:line="360" w:lineRule="auto"/>
        <w:ind w:left="0"/>
        <w:contextualSpacing/>
        <w:jc w:val="both"/>
        <w:rPr>
          <w:rFonts w:ascii="Palatino Linotype" w:hAnsi="Palatino Linotype" w:cs="Arial"/>
        </w:rPr>
      </w:pPr>
    </w:p>
    <w:p w:rsidR="002F0211" w:rsidRPr="00F669F2" w:rsidRDefault="002F0211" w:rsidP="00E6610B">
      <w:pPr>
        <w:pStyle w:val="Prrafodelista"/>
        <w:autoSpaceDE w:val="0"/>
        <w:autoSpaceDN w:val="0"/>
        <w:adjustRightInd w:val="0"/>
        <w:spacing w:line="360" w:lineRule="auto"/>
        <w:ind w:left="0"/>
        <w:contextualSpacing/>
        <w:jc w:val="both"/>
        <w:rPr>
          <w:rFonts w:ascii="Palatino Linotype" w:hAnsi="Palatino Linotype" w:cs="Arial"/>
        </w:rPr>
      </w:pPr>
      <w:r w:rsidRPr="00F669F2">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F0211" w:rsidRPr="00F669F2" w:rsidRDefault="002F0211" w:rsidP="00E6610B">
      <w:pPr>
        <w:pStyle w:val="Prrafodelista"/>
        <w:autoSpaceDE w:val="0"/>
        <w:autoSpaceDN w:val="0"/>
        <w:adjustRightInd w:val="0"/>
        <w:spacing w:line="360" w:lineRule="auto"/>
        <w:ind w:left="0"/>
        <w:contextualSpacing/>
        <w:jc w:val="both"/>
        <w:rPr>
          <w:rFonts w:ascii="Palatino Linotype" w:hAnsi="Palatino Linotype" w:cs="Arial"/>
        </w:rPr>
      </w:pP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p>
    <w:p w:rsidR="002F0211" w:rsidRPr="00F669F2" w:rsidRDefault="002F0211" w:rsidP="00E6610B">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 xml:space="preserve">De este modo, en las versiones públicas de los documentos que se ordena su entrega se deben testar tanto las Clabes Interbancarias, como el sello digital y su </w:t>
      </w:r>
      <w:r w:rsidRPr="00F669F2">
        <w:rPr>
          <w:rFonts w:ascii="Palatino Linotype" w:hAnsi="Palatino Linotype" w:cs="Arial"/>
          <w:sz w:val="24"/>
          <w:szCs w:val="24"/>
        </w:rPr>
        <w:lastRenderedPageBreak/>
        <w:t>correspondiente cadena original; si es que se desprende esta información; en caso contrario, los documentos deben entregarse en forma íntegra.</w:t>
      </w:r>
    </w:p>
    <w:p w:rsidR="002F0211" w:rsidRPr="00F669F2" w:rsidRDefault="002F0211" w:rsidP="00E6610B">
      <w:pPr>
        <w:autoSpaceDE w:val="0"/>
        <w:autoSpaceDN w:val="0"/>
        <w:adjustRightInd w:val="0"/>
        <w:spacing w:after="0" w:line="360" w:lineRule="auto"/>
        <w:ind w:right="284"/>
        <w:jc w:val="both"/>
        <w:rPr>
          <w:rFonts w:ascii="Palatino Linotype" w:hAnsi="Palatino Linotype" w:cs="Arial"/>
          <w:i/>
          <w:szCs w:val="24"/>
        </w:rPr>
      </w:pPr>
    </w:p>
    <w:p w:rsidR="002F0211" w:rsidRPr="00F669F2" w:rsidRDefault="002F0211" w:rsidP="00E6610B">
      <w:pPr>
        <w:autoSpaceDE w:val="0"/>
        <w:autoSpaceDN w:val="0"/>
        <w:adjustRightInd w:val="0"/>
        <w:spacing w:after="0" w:line="360" w:lineRule="auto"/>
        <w:ind w:right="284"/>
        <w:jc w:val="both"/>
        <w:rPr>
          <w:rFonts w:ascii="Palatino Linotype" w:hAnsi="Palatino Linotype" w:cs="Arial"/>
          <w:i/>
          <w:szCs w:val="24"/>
        </w:rPr>
      </w:pPr>
      <w:r w:rsidRPr="00F669F2">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F0211" w:rsidRPr="00F669F2" w:rsidRDefault="002F0211" w:rsidP="00E6610B">
      <w:pPr>
        <w:spacing w:after="0" w:line="360" w:lineRule="auto"/>
        <w:rPr>
          <w:rFonts w:ascii="Palatino Linotype" w:hAnsi="Palatino Linotype"/>
          <w:sz w:val="24"/>
          <w:lang w:val="es-ES" w:eastAsia="es-ES"/>
        </w:rPr>
      </w:pPr>
    </w:p>
    <w:p w:rsidR="002F0211" w:rsidRPr="00F669F2" w:rsidRDefault="002F0211" w:rsidP="00E6610B">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lang w:eastAsia="es-MX"/>
        </w:rPr>
        <w:t>“</w:t>
      </w:r>
      <w:r w:rsidRPr="00F669F2">
        <w:rPr>
          <w:rFonts w:ascii="Palatino Linotype" w:eastAsia="Times New Roman" w:hAnsi="Palatino Linotype" w:cs="Arial"/>
          <w:b/>
          <w:i/>
          <w:iCs/>
          <w:lang w:eastAsia="es-MX"/>
        </w:rPr>
        <w:t>Cuarto</w:t>
      </w:r>
      <w:r w:rsidRPr="00F669F2">
        <w:rPr>
          <w:rFonts w:ascii="Palatino Linotype" w:eastAsia="Times New Roman" w:hAnsi="Palatino Linotype" w:cs="Arial"/>
          <w:i/>
          <w:iCs/>
          <w:lang w:eastAsia="es-MX"/>
        </w:rPr>
        <w:t xml:space="preserve">. </w:t>
      </w:r>
      <w:r w:rsidRPr="00F669F2">
        <w:rPr>
          <w:rFonts w:ascii="Palatino Linotype" w:eastAsia="Times New Roman" w:hAnsi="Palatino Linotype" w:cs="Arial"/>
          <w:i/>
          <w:iCs/>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669F2">
        <w:rPr>
          <w:rFonts w:ascii="Palatino Linotype" w:eastAsia="Times New Roman" w:hAnsi="Palatino Linotype" w:cs="Arial"/>
          <w:i/>
          <w:iCs/>
          <w:lang w:eastAsia="es-MX"/>
        </w:rPr>
        <w:t>, en tanto estas últimas no contravengan lo dispuesto en la Ley General.</w:t>
      </w:r>
    </w:p>
    <w:p w:rsidR="002F0211" w:rsidRPr="00F669F2" w:rsidRDefault="002F0211" w:rsidP="00E6610B">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lang w:eastAsia="es-MX"/>
        </w:rPr>
        <w:t>Los sujetos obligados deberán aplicar, de manera estricta, las excepciones al derecho de acceso a la información y sólo podrán invocarlas cuando acrediten su procedencia.</w:t>
      </w:r>
    </w:p>
    <w:p w:rsidR="002F0211" w:rsidRPr="00F669F2" w:rsidRDefault="002F0211" w:rsidP="00E6610B">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lang w:eastAsia="es-MX"/>
        </w:rPr>
        <w:t>…</w:t>
      </w:r>
    </w:p>
    <w:p w:rsidR="002F0211" w:rsidRPr="00F669F2" w:rsidRDefault="002F0211" w:rsidP="00E6610B">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b/>
          <w:i/>
          <w:iCs/>
          <w:lang w:eastAsia="es-MX"/>
        </w:rPr>
        <w:t>Quinto</w:t>
      </w:r>
      <w:r w:rsidRPr="00F669F2">
        <w:rPr>
          <w:rFonts w:ascii="Palatino Linotype" w:eastAsia="Times New Roman" w:hAnsi="Palatino Linotype" w:cs="Arial"/>
          <w:i/>
          <w:iCs/>
          <w:lang w:eastAsia="es-MX"/>
        </w:rPr>
        <w:t xml:space="preserve">. </w:t>
      </w:r>
      <w:r w:rsidRPr="00F669F2">
        <w:rPr>
          <w:rFonts w:ascii="Palatino Linotype" w:eastAsia="Times New Roman" w:hAnsi="Palatino Linotype" w:cs="Arial"/>
          <w:i/>
          <w:iCs/>
          <w:u w:val="single"/>
          <w:lang w:eastAsia="es-MX"/>
        </w:rPr>
        <w:t>La carga de la prueba para justificar toda negativa de acceso a la información, por actualizarse cualquiera de los supuestos de clasificación</w:t>
      </w:r>
      <w:r w:rsidRPr="00F669F2">
        <w:rPr>
          <w:rFonts w:ascii="Palatino Linotype" w:eastAsia="Times New Roman" w:hAnsi="Palatino Linotype" w:cs="Arial"/>
          <w:i/>
          <w:iCs/>
          <w:sz w:val="24"/>
          <w:szCs w:val="24"/>
          <w:u w:val="single"/>
          <w:lang w:eastAsia="es-MX"/>
        </w:rPr>
        <w:t xml:space="preserve"> </w:t>
      </w:r>
      <w:r w:rsidRPr="00F669F2">
        <w:rPr>
          <w:rFonts w:ascii="Palatino Linotype" w:eastAsia="Times New Roman" w:hAnsi="Palatino Linotype" w:cs="Arial"/>
          <w:i/>
          <w:iCs/>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F669F2">
        <w:rPr>
          <w:rFonts w:ascii="Palatino Linotype" w:eastAsia="Times New Roman" w:hAnsi="Palatino Linotype" w:cs="Arial"/>
          <w:i/>
          <w:iCs/>
          <w:lang w:eastAsia="es-MX"/>
        </w:rPr>
        <w:t>, observando lo dispuesto en la Ley General y las demás disposiciones aplicables en la materia.</w:t>
      </w:r>
    </w:p>
    <w:p w:rsidR="002F0211" w:rsidRPr="00F669F2" w:rsidRDefault="002F0211" w:rsidP="00E6610B">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b/>
          <w:i/>
          <w:iCs/>
          <w:lang w:eastAsia="es-MX"/>
        </w:rPr>
        <w:t>Octavo</w:t>
      </w:r>
      <w:r w:rsidRPr="00F669F2">
        <w:rPr>
          <w:rFonts w:ascii="Palatino Linotype" w:eastAsia="Times New Roman" w:hAnsi="Palatino Linotype" w:cs="Arial"/>
          <w:i/>
          <w:iCs/>
          <w:lang w:eastAsia="es-MX"/>
        </w:rPr>
        <w:t xml:space="preserve">. </w:t>
      </w:r>
      <w:r w:rsidRPr="00F669F2">
        <w:rPr>
          <w:rFonts w:ascii="Palatino Linotype" w:eastAsia="Times New Roman" w:hAnsi="Palatino Linotype" w:cs="Arial"/>
          <w:i/>
          <w:iCs/>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F669F2">
        <w:rPr>
          <w:rFonts w:ascii="Palatino Linotype" w:eastAsia="Times New Roman" w:hAnsi="Palatino Linotype" w:cs="Arial"/>
          <w:i/>
          <w:iCs/>
          <w:lang w:eastAsia="es-MX"/>
        </w:rPr>
        <w:t>.</w:t>
      </w:r>
    </w:p>
    <w:p w:rsidR="002F0211" w:rsidRPr="00F669F2" w:rsidRDefault="002F0211" w:rsidP="00E6610B">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u w:val="single"/>
          <w:lang w:eastAsia="es-MX"/>
        </w:rPr>
        <w:t>Para motivar la clasificación se deberán señalar las razones o circunstancias especiales que lo llevaron a concluir que el caso particular se ajusta al supuesto previsto por la norma legal invocada como fundamento</w:t>
      </w:r>
      <w:r w:rsidRPr="00F669F2">
        <w:rPr>
          <w:rFonts w:ascii="Palatino Linotype" w:eastAsia="Times New Roman" w:hAnsi="Palatino Linotype" w:cs="Arial"/>
          <w:i/>
          <w:iCs/>
          <w:lang w:eastAsia="es-MX"/>
        </w:rPr>
        <w:t>.</w:t>
      </w:r>
    </w:p>
    <w:p w:rsidR="002F0211" w:rsidRPr="00F669F2" w:rsidRDefault="002F0211" w:rsidP="00E6610B">
      <w:pPr>
        <w:shd w:val="clear" w:color="auto" w:fill="FFFFFF"/>
        <w:spacing w:after="0" w:line="240" w:lineRule="auto"/>
        <w:ind w:left="567" w:right="567"/>
        <w:jc w:val="both"/>
        <w:rPr>
          <w:rFonts w:ascii="Palatino Linotype" w:eastAsia="Times New Roman" w:hAnsi="Palatino Linotype" w:cs="Arial"/>
          <w:i/>
          <w:iCs/>
          <w:lang w:eastAsia="es-MX"/>
        </w:rPr>
      </w:pPr>
      <w:r w:rsidRPr="00F669F2">
        <w:rPr>
          <w:rFonts w:ascii="Palatino Linotype" w:eastAsia="Times New Roman" w:hAnsi="Palatino Linotype" w:cs="Arial"/>
          <w:i/>
          <w:iCs/>
          <w:lang w:eastAsia="es-MX"/>
        </w:rPr>
        <w:t>…</w:t>
      </w:r>
    </w:p>
    <w:p w:rsidR="002F0211" w:rsidRPr="00F669F2" w:rsidRDefault="002F0211" w:rsidP="00E6610B">
      <w:pPr>
        <w:shd w:val="clear" w:color="auto" w:fill="FFFFFF"/>
        <w:spacing w:after="0" w:line="240" w:lineRule="auto"/>
        <w:ind w:left="567" w:right="567"/>
        <w:jc w:val="both"/>
        <w:rPr>
          <w:rFonts w:ascii="Palatino Linotype" w:eastAsia="Times New Roman" w:hAnsi="Palatino Linotype" w:cs="Arial"/>
          <w:b/>
          <w:lang w:eastAsia="es-MX"/>
        </w:rPr>
      </w:pPr>
      <w:r w:rsidRPr="00F669F2">
        <w:rPr>
          <w:rFonts w:ascii="Palatino Linotype" w:eastAsia="Times New Roman" w:hAnsi="Palatino Linotype" w:cs="Arial"/>
          <w:b/>
          <w:i/>
          <w:iCs/>
          <w:lang w:eastAsia="es-MX"/>
        </w:rPr>
        <w:t>DE LA INFORMACIÓN CONFIDENCIAL</w:t>
      </w:r>
    </w:p>
    <w:p w:rsidR="002F0211" w:rsidRPr="00F669F2" w:rsidRDefault="002F0211" w:rsidP="00E6610B">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b/>
          <w:i/>
          <w:iCs/>
          <w:lang w:eastAsia="es-MX"/>
        </w:rPr>
        <w:t>Trigésimo octavo</w:t>
      </w:r>
      <w:r w:rsidRPr="00F669F2">
        <w:rPr>
          <w:rFonts w:ascii="Palatino Linotype" w:eastAsia="Times New Roman" w:hAnsi="Palatino Linotype" w:cs="Arial"/>
          <w:i/>
          <w:iCs/>
          <w:lang w:eastAsia="es-MX"/>
        </w:rPr>
        <w:t>. Se considera información confidencial:</w:t>
      </w:r>
    </w:p>
    <w:p w:rsidR="002F0211" w:rsidRPr="00F669F2" w:rsidRDefault="002F0211" w:rsidP="00E6610B">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lang w:eastAsia="es-MX"/>
        </w:rPr>
        <w:t>I.</w:t>
      </w:r>
      <w:r w:rsidRPr="00F669F2">
        <w:rPr>
          <w:rFonts w:ascii="Palatino Linotype" w:eastAsia="Times New Roman" w:hAnsi="Palatino Linotype" w:cs="Arial"/>
          <w:i/>
          <w:iCs/>
          <w:lang w:eastAsia="es-MX"/>
        </w:rPr>
        <w:tab/>
      </w:r>
      <w:r w:rsidRPr="00F669F2">
        <w:rPr>
          <w:rFonts w:ascii="Palatino Linotype" w:eastAsia="Times New Roman" w:hAnsi="Palatino Linotype" w:cs="Arial"/>
          <w:i/>
          <w:iCs/>
          <w:u w:val="single"/>
          <w:lang w:eastAsia="es-MX"/>
        </w:rPr>
        <w:t>Los datos personales en los términos de la norma aplicable</w:t>
      </w:r>
      <w:r w:rsidRPr="00F669F2">
        <w:rPr>
          <w:rFonts w:ascii="Palatino Linotype" w:eastAsia="Times New Roman" w:hAnsi="Palatino Linotype" w:cs="Arial"/>
          <w:i/>
          <w:iCs/>
          <w:lang w:eastAsia="es-MX"/>
        </w:rPr>
        <w:t>;</w:t>
      </w:r>
    </w:p>
    <w:p w:rsidR="002F0211" w:rsidRPr="00F669F2" w:rsidRDefault="002F0211" w:rsidP="00E6610B">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F669F2">
        <w:rPr>
          <w:rFonts w:ascii="Palatino Linotype" w:eastAsia="Times New Roman" w:hAnsi="Palatino Linotype"/>
          <w:i/>
          <w:color w:val="auto"/>
          <w:sz w:val="22"/>
          <w:szCs w:val="22"/>
          <w:lang w:val="es-MX" w:eastAsia="es-MX"/>
        </w:rPr>
        <w:lastRenderedPageBreak/>
        <w:t>II.</w:t>
      </w:r>
      <w:r w:rsidRPr="00F669F2">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F0211" w:rsidRPr="00F669F2" w:rsidRDefault="002F0211" w:rsidP="00E6610B">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F669F2">
        <w:rPr>
          <w:rFonts w:ascii="Palatino Linotype" w:eastAsia="Times New Roman" w:hAnsi="Palatino Linotype"/>
          <w:i/>
          <w:color w:val="auto"/>
          <w:sz w:val="22"/>
          <w:szCs w:val="22"/>
          <w:lang w:val="es-MX" w:eastAsia="es-MX"/>
        </w:rPr>
        <w:t>III…</w:t>
      </w:r>
    </w:p>
    <w:p w:rsidR="002F0211" w:rsidRPr="00F669F2" w:rsidRDefault="002F0211" w:rsidP="00E6610B">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F669F2">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2F0211" w:rsidRPr="00F669F2" w:rsidRDefault="002F0211" w:rsidP="00E6610B">
      <w:pPr>
        <w:shd w:val="clear" w:color="auto" w:fill="FFFFFF"/>
        <w:spacing w:after="0" w:line="240" w:lineRule="auto"/>
        <w:ind w:left="567" w:right="567"/>
        <w:jc w:val="right"/>
        <w:rPr>
          <w:rFonts w:ascii="Palatino Linotype" w:eastAsia="Times New Roman" w:hAnsi="Palatino Linotype" w:cs="Arial"/>
          <w:i/>
          <w:iCs/>
          <w:lang w:eastAsia="es-MX"/>
        </w:rPr>
      </w:pPr>
      <w:r w:rsidRPr="00F669F2">
        <w:rPr>
          <w:rFonts w:ascii="Palatino Linotype" w:eastAsia="Times New Roman" w:hAnsi="Palatino Linotype" w:cs="Arial"/>
          <w:i/>
          <w:iCs/>
          <w:lang w:eastAsia="es-MX"/>
        </w:rPr>
        <w:t>(Énfasis añadido)</w:t>
      </w:r>
    </w:p>
    <w:p w:rsidR="002F0211" w:rsidRPr="00F669F2" w:rsidRDefault="002F0211" w:rsidP="00E6610B">
      <w:pPr>
        <w:autoSpaceDE w:val="0"/>
        <w:autoSpaceDN w:val="0"/>
        <w:adjustRightInd w:val="0"/>
        <w:spacing w:after="0" w:line="360" w:lineRule="auto"/>
        <w:jc w:val="both"/>
        <w:rPr>
          <w:rFonts w:ascii="Palatino Linotype" w:hAnsi="Palatino Linotype" w:cs="Arial"/>
          <w:bCs/>
          <w:sz w:val="24"/>
          <w:szCs w:val="24"/>
        </w:rPr>
      </w:pPr>
    </w:p>
    <w:p w:rsidR="002F0211" w:rsidRPr="00F669F2" w:rsidRDefault="002F0211" w:rsidP="00E6610B">
      <w:pPr>
        <w:autoSpaceDE w:val="0"/>
        <w:autoSpaceDN w:val="0"/>
        <w:adjustRightInd w:val="0"/>
        <w:spacing w:after="0" w:line="360" w:lineRule="auto"/>
        <w:jc w:val="both"/>
        <w:rPr>
          <w:rFonts w:ascii="Palatino Linotype" w:hAnsi="Palatino Linotype"/>
          <w:sz w:val="24"/>
          <w:szCs w:val="24"/>
        </w:rPr>
      </w:pPr>
      <w:r w:rsidRPr="00F669F2">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F669F2">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2F0211" w:rsidRPr="00F669F2" w:rsidRDefault="002F0211" w:rsidP="00E6610B">
      <w:pPr>
        <w:autoSpaceDE w:val="0"/>
        <w:autoSpaceDN w:val="0"/>
        <w:adjustRightInd w:val="0"/>
        <w:spacing w:after="0" w:line="360" w:lineRule="auto"/>
        <w:jc w:val="both"/>
        <w:rPr>
          <w:rFonts w:ascii="Palatino Linotype" w:hAnsi="Palatino Linotype"/>
          <w:sz w:val="24"/>
          <w:szCs w:val="24"/>
        </w:rPr>
      </w:pPr>
    </w:p>
    <w:p w:rsidR="002F0211" w:rsidRPr="00F669F2" w:rsidRDefault="002F0211" w:rsidP="00E6610B">
      <w:pPr>
        <w:autoSpaceDE w:val="0"/>
        <w:autoSpaceDN w:val="0"/>
        <w:adjustRightInd w:val="0"/>
        <w:spacing w:after="0" w:line="360" w:lineRule="auto"/>
        <w:jc w:val="both"/>
        <w:rPr>
          <w:rFonts w:ascii="Palatino Linotype" w:hAnsi="Palatino Linotype" w:cs="Arial"/>
          <w:bCs/>
          <w:sz w:val="24"/>
          <w:szCs w:val="24"/>
        </w:rPr>
      </w:pPr>
      <w:r w:rsidRPr="00F669F2">
        <w:rPr>
          <w:rFonts w:ascii="Palatino Linotype" w:hAnsi="Palatino Linotype" w:cs="Arial"/>
          <w:bCs/>
          <w:sz w:val="24"/>
          <w:szCs w:val="24"/>
        </w:rPr>
        <w:t xml:space="preserve">Así, los Acuerdos de Clasificación emitidos por los Comités de Transparencia de los </w:t>
      </w:r>
      <w:r w:rsidRPr="00F669F2">
        <w:rPr>
          <w:rFonts w:ascii="Palatino Linotype" w:hAnsi="Palatino Linotype" w:cs="Arial"/>
          <w:b/>
          <w:bCs/>
          <w:sz w:val="24"/>
          <w:szCs w:val="24"/>
        </w:rPr>
        <w:t>sujetos obligados</w:t>
      </w:r>
      <w:r w:rsidRPr="00F669F2">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2F0211" w:rsidRPr="00F669F2" w:rsidRDefault="002F0211" w:rsidP="00E6610B">
      <w:pPr>
        <w:autoSpaceDE w:val="0"/>
        <w:autoSpaceDN w:val="0"/>
        <w:adjustRightInd w:val="0"/>
        <w:spacing w:after="0" w:line="360" w:lineRule="auto"/>
        <w:jc w:val="both"/>
        <w:rPr>
          <w:rFonts w:ascii="Palatino Linotype" w:hAnsi="Palatino Linotype" w:cs="Arial"/>
          <w:bCs/>
          <w:sz w:val="24"/>
          <w:szCs w:val="24"/>
        </w:rPr>
      </w:pPr>
    </w:p>
    <w:p w:rsidR="002F0211" w:rsidRPr="00F669F2" w:rsidRDefault="002F0211" w:rsidP="00E6610B">
      <w:pPr>
        <w:autoSpaceDE w:val="0"/>
        <w:autoSpaceDN w:val="0"/>
        <w:adjustRightInd w:val="0"/>
        <w:spacing w:after="0" w:line="360" w:lineRule="auto"/>
        <w:jc w:val="both"/>
        <w:rPr>
          <w:rFonts w:ascii="Palatino Linotype" w:hAnsi="Palatino Linotype" w:cs="Arial"/>
          <w:bCs/>
          <w:sz w:val="24"/>
          <w:szCs w:val="24"/>
        </w:rPr>
      </w:pPr>
      <w:r w:rsidRPr="00F669F2">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2F0211" w:rsidRPr="00F669F2" w:rsidRDefault="002F0211" w:rsidP="00E6610B">
      <w:pPr>
        <w:spacing w:after="0" w:line="360" w:lineRule="auto"/>
        <w:jc w:val="both"/>
        <w:rPr>
          <w:rFonts w:ascii="Palatino Linotype" w:hAnsi="Palatino Linotype" w:cs="Arial"/>
          <w:bCs/>
          <w:sz w:val="24"/>
          <w:szCs w:val="24"/>
        </w:rPr>
      </w:pPr>
      <w:r w:rsidRPr="00F669F2">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F0211" w:rsidRPr="00F669F2" w:rsidRDefault="002F0211" w:rsidP="00E6610B">
      <w:pPr>
        <w:spacing w:after="0" w:line="360" w:lineRule="auto"/>
        <w:jc w:val="both"/>
        <w:rPr>
          <w:rFonts w:ascii="Palatino Linotype" w:hAnsi="Palatino Linotype" w:cs="Arial"/>
          <w:bCs/>
          <w:sz w:val="24"/>
          <w:szCs w:val="24"/>
        </w:rPr>
      </w:pPr>
    </w:p>
    <w:p w:rsidR="002F0211" w:rsidRPr="00F669F2" w:rsidRDefault="002F0211" w:rsidP="00E6610B">
      <w:pPr>
        <w:spacing w:after="0" w:line="240" w:lineRule="auto"/>
        <w:ind w:left="567" w:right="567"/>
        <w:jc w:val="both"/>
        <w:rPr>
          <w:rFonts w:ascii="Palatino Linotype" w:hAnsi="Palatino Linotype" w:cs="Arial"/>
          <w:bCs/>
          <w:i/>
          <w:iCs/>
        </w:rPr>
      </w:pPr>
      <w:r w:rsidRPr="00F669F2">
        <w:rPr>
          <w:rFonts w:ascii="Palatino Linotype" w:hAnsi="Palatino Linotype" w:cs="Arial"/>
          <w:bCs/>
          <w:i/>
          <w:iCs/>
        </w:rPr>
        <w:t>“</w:t>
      </w:r>
      <w:r w:rsidRPr="00F669F2">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F669F2">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F669F2">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669F2">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F669F2">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F669F2">
        <w:rPr>
          <w:rFonts w:ascii="Palatino Linotype" w:hAnsi="Palatino Linotype" w:cs="Arial"/>
          <w:bCs/>
          <w:i/>
          <w:iCs/>
        </w:rPr>
        <w:t xml:space="preserve"> del que se deduzca la relación de pertenencia lógica de los hechos al derecho invocado, que es la subsunción.”</w:t>
      </w:r>
    </w:p>
    <w:p w:rsidR="002F0211" w:rsidRPr="00F669F2" w:rsidRDefault="002F0211" w:rsidP="00E6610B">
      <w:pPr>
        <w:spacing w:after="0" w:line="240" w:lineRule="auto"/>
        <w:ind w:left="567" w:right="567"/>
        <w:jc w:val="right"/>
        <w:rPr>
          <w:rFonts w:ascii="Palatino Linotype" w:hAnsi="Palatino Linotype" w:cs="Arial"/>
          <w:bCs/>
          <w:iCs/>
        </w:rPr>
      </w:pPr>
      <w:r w:rsidRPr="00F669F2">
        <w:rPr>
          <w:rFonts w:ascii="Palatino Linotype" w:hAnsi="Palatino Linotype" w:cs="Arial"/>
          <w:bCs/>
          <w:iCs/>
        </w:rPr>
        <w:t>(Énfasis añadido)</w:t>
      </w:r>
    </w:p>
    <w:p w:rsidR="002F0211" w:rsidRPr="00F669F2" w:rsidRDefault="002F0211" w:rsidP="00E6610B">
      <w:pPr>
        <w:spacing w:after="0" w:line="240" w:lineRule="auto"/>
        <w:ind w:left="567" w:right="567"/>
        <w:jc w:val="both"/>
        <w:rPr>
          <w:rFonts w:ascii="Palatino Linotype" w:hAnsi="Palatino Linotype" w:cs="Arial"/>
          <w:bCs/>
          <w:i/>
          <w:iCs/>
        </w:rPr>
      </w:pPr>
    </w:p>
    <w:p w:rsidR="002F0211" w:rsidRPr="00F669F2" w:rsidRDefault="002F0211" w:rsidP="00E6610B">
      <w:pPr>
        <w:spacing w:after="0" w:line="240" w:lineRule="auto"/>
        <w:ind w:left="567" w:right="567"/>
        <w:jc w:val="both"/>
        <w:rPr>
          <w:rFonts w:ascii="Palatino Linotype" w:hAnsi="Palatino Linotype" w:cs="Arial"/>
          <w:bCs/>
          <w:i/>
          <w:iCs/>
        </w:rPr>
      </w:pPr>
    </w:p>
    <w:p w:rsidR="002F0211" w:rsidRPr="00F669F2" w:rsidRDefault="002F0211" w:rsidP="00E6610B">
      <w:pPr>
        <w:spacing w:after="0" w:line="240" w:lineRule="auto"/>
        <w:ind w:left="567" w:right="567"/>
        <w:jc w:val="both"/>
        <w:rPr>
          <w:rFonts w:ascii="Palatino Linotype" w:hAnsi="Palatino Linotype" w:cs="Arial"/>
          <w:bCs/>
          <w:i/>
          <w:iCs/>
        </w:rPr>
      </w:pPr>
      <w:r w:rsidRPr="00F669F2">
        <w:rPr>
          <w:rFonts w:ascii="Palatino Linotype" w:hAnsi="Palatino Linotype" w:cs="Arial"/>
          <w:bCs/>
          <w:i/>
          <w:iCs/>
        </w:rPr>
        <w:t>“</w:t>
      </w:r>
      <w:r w:rsidRPr="00F669F2">
        <w:rPr>
          <w:rFonts w:ascii="Palatino Linotype" w:hAnsi="Palatino Linotype" w:cs="Arial"/>
          <w:b/>
          <w:bCs/>
          <w:i/>
          <w:iCs/>
        </w:rPr>
        <w:t xml:space="preserve">FUNDAMENTACION Y MOTIVACION. </w:t>
      </w:r>
      <w:r w:rsidRPr="00F669F2">
        <w:rPr>
          <w:rFonts w:ascii="Palatino Linotype" w:hAnsi="Palatino Linotype" w:cs="Arial"/>
          <w:bCs/>
          <w:i/>
          <w:iCs/>
        </w:rPr>
        <w:t>La debida fundamentación y motivación legal, deben entenderse, por lo primero</w:t>
      </w:r>
      <w:r w:rsidRPr="00F669F2">
        <w:rPr>
          <w:rFonts w:ascii="Palatino Linotype" w:hAnsi="Palatino Linotype" w:cs="Arial"/>
          <w:b/>
          <w:bCs/>
          <w:i/>
          <w:iCs/>
        </w:rPr>
        <w:t xml:space="preserve">, </w:t>
      </w:r>
      <w:r w:rsidRPr="00F669F2">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F669F2">
        <w:rPr>
          <w:rFonts w:ascii="Palatino Linotype" w:hAnsi="Palatino Linotype" w:cs="Arial"/>
          <w:bCs/>
          <w:i/>
          <w:iCs/>
        </w:rPr>
        <w:t xml:space="preserve"> legal invocada como fundamento.”(sic)</w:t>
      </w:r>
    </w:p>
    <w:p w:rsidR="002F0211" w:rsidRPr="00F669F2" w:rsidRDefault="002F0211" w:rsidP="00E6610B">
      <w:pPr>
        <w:spacing w:after="0" w:line="240" w:lineRule="auto"/>
        <w:ind w:left="567" w:right="567"/>
        <w:jc w:val="both"/>
        <w:rPr>
          <w:rFonts w:ascii="Palatino Linotype" w:hAnsi="Palatino Linotype" w:cs="Arial"/>
          <w:bCs/>
          <w:i/>
          <w:iCs/>
        </w:rPr>
      </w:pPr>
    </w:p>
    <w:p w:rsidR="002F0211" w:rsidRPr="00F669F2" w:rsidRDefault="002F0211" w:rsidP="00E6610B">
      <w:pPr>
        <w:spacing w:after="0" w:line="240" w:lineRule="auto"/>
        <w:ind w:left="567" w:right="567"/>
        <w:jc w:val="right"/>
        <w:rPr>
          <w:rFonts w:ascii="Palatino Linotype" w:hAnsi="Palatino Linotype" w:cs="Arial"/>
          <w:bCs/>
          <w:iCs/>
        </w:rPr>
      </w:pPr>
      <w:r w:rsidRPr="00F669F2">
        <w:rPr>
          <w:rFonts w:ascii="Palatino Linotype" w:hAnsi="Palatino Linotype" w:cs="Arial"/>
          <w:bCs/>
          <w:iCs/>
        </w:rPr>
        <w:t>(Énfasis añadido)</w:t>
      </w:r>
    </w:p>
    <w:p w:rsidR="002F0211" w:rsidRPr="00F669F2" w:rsidRDefault="002F0211" w:rsidP="00E6610B">
      <w:pPr>
        <w:spacing w:after="0" w:line="240" w:lineRule="auto"/>
        <w:ind w:left="567" w:right="567"/>
        <w:jc w:val="both"/>
        <w:rPr>
          <w:rFonts w:ascii="Palatino Linotype" w:hAnsi="Palatino Linotype" w:cs="Arial"/>
          <w:bCs/>
          <w:i/>
          <w:iCs/>
        </w:rPr>
      </w:pPr>
    </w:p>
    <w:p w:rsidR="002F0211" w:rsidRPr="00F669F2" w:rsidRDefault="002F0211" w:rsidP="00E6610B">
      <w:pPr>
        <w:spacing w:after="0" w:line="240" w:lineRule="auto"/>
        <w:ind w:right="567"/>
        <w:jc w:val="both"/>
        <w:rPr>
          <w:rFonts w:ascii="Palatino Linotype" w:hAnsi="Palatino Linotype" w:cs="Arial"/>
          <w:bCs/>
          <w:i/>
          <w:iCs/>
        </w:rPr>
      </w:pPr>
    </w:p>
    <w:p w:rsidR="002F0211" w:rsidRPr="00F669F2" w:rsidRDefault="002F0211" w:rsidP="00E6610B">
      <w:pPr>
        <w:spacing w:after="0" w:line="360" w:lineRule="auto"/>
        <w:jc w:val="both"/>
        <w:rPr>
          <w:rFonts w:ascii="Palatino Linotype" w:hAnsi="Palatino Linotype" w:cs="Arial"/>
          <w:bCs/>
          <w:i/>
          <w:iCs/>
        </w:rPr>
      </w:pPr>
      <w:r w:rsidRPr="00F669F2">
        <w:rPr>
          <w:rFonts w:ascii="Palatino Linotype" w:eastAsia="Calibri" w:hAnsi="Palatino Linotype" w:cs="Arial"/>
          <w:sz w:val="24"/>
          <w:szCs w:val="24"/>
        </w:rPr>
        <w:lastRenderedPageBreak/>
        <w:t xml:space="preserve">Entonces, el </w:t>
      </w:r>
      <w:r w:rsidRPr="00F669F2">
        <w:rPr>
          <w:rFonts w:ascii="Palatino Linotype" w:eastAsia="Calibri" w:hAnsi="Palatino Linotype" w:cs="Arial"/>
          <w:b/>
          <w:sz w:val="24"/>
          <w:szCs w:val="24"/>
        </w:rPr>
        <w:t>sujeto obligado</w:t>
      </w:r>
      <w:r w:rsidRPr="00F669F2">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2F0211" w:rsidRPr="00F669F2" w:rsidRDefault="002F0211" w:rsidP="00E6610B">
      <w:pPr>
        <w:spacing w:after="0" w:line="360" w:lineRule="auto"/>
        <w:jc w:val="both"/>
        <w:rPr>
          <w:rFonts w:ascii="Palatino Linotype" w:hAnsi="Palatino Linotype" w:cs="Arial"/>
          <w:sz w:val="24"/>
          <w:szCs w:val="24"/>
          <w:lang w:eastAsia="es-MX"/>
        </w:rPr>
      </w:pPr>
    </w:p>
    <w:p w:rsidR="002F0211" w:rsidRPr="00F669F2" w:rsidRDefault="002F0211" w:rsidP="00E6610B">
      <w:pPr>
        <w:pStyle w:val="Prrafodelista"/>
        <w:numPr>
          <w:ilvl w:val="0"/>
          <w:numId w:val="1"/>
        </w:numPr>
        <w:tabs>
          <w:tab w:val="left" w:pos="709"/>
        </w:tabs>
        <w:spacing w:line="360" w:lineRule="auto"/>
        <w:jc w:val="both"/>
        <w:rPr>
          <w:rFonts w:ascii="Palatino Linotype" w:hAnsi="Palatino Linotype"/>
          <w:i/>
          <w:sz w:val="22"/>
        </w:rPr>
      </w:pPr>
      <w:r w:rsidRPr="00F669F2">
        <w:rPr>
          <w:rFonts w:ascii="Palatino Linotype" w:hAnsi="Palatino Linotype"/>
          <w:b/>
          <w:i/>
        </w:rPr>
        <w:t>Vista al Órgano de Control Interno</w:t>
      </w:r>
    </w:p>
    <w:p w:rsidR="002F0211" w:rsidRPr="00F669F2" w:rsidRDefault="002F0211" w:rsidP="00E6610B">
      <w:pPr>
        <w:tabs>
          <w:tab w:val="left" w:pos="709"/>
        </w:tabs>
        <w:spacing w:after="0" w:line="360" w:lineRule="auto"/>
        <w:jc w:val="both"/>
        <w:rPr>
          <w:rFonts w:ascii="Palatino Linotype" w:hAnsi="Palatino Linotype"/>
          <w:sz w:val="24"/>
          <w:szCs w:val="24"/>
        </w:rPr>
      </w:pPr>
    </w:p>
    <w:p w:rsidR="002F0211" w:rsidRPr="00F669F2" w:rsidRDefault="002F0211" w:rsidP="00E6610B">
      <w:pPr>
        <w:tabs>
          <w:tab w:val="left" w:pos="709"/>
        </w:tabs>
        <w:spacing w:after="0" w:line="360" w:lineRule="auto"/>
        <w:jc w:val="both"/>
        <w:rPr>
          <w:rFonts w:ascii="Palatino Linotype" w:hAnsi="Palatino Linotype"/>
          <w:sz w:val="24"/>
          <w:szCs w:val="24"/>
        </w:rPr>
      </w:pPr>
      <w:r w:rsidRPr="00F669F2">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669F2">
        <w:rPr>
          <w:rFonts w:ascii="Palatino Linotype" w:hAnsi="Palatino Linotype"/>
          <w:b/>
          <w:sz w:val="24"/>
          <w:szCs w:val="24"/>
        </w:rPr>
        <w:t>sujeto obligado</w:t>
      </w:r>
      <w:r w:rsidRPr="00F669F2">
        <w:rPr>
          <w:rFonts w:ascii="Palatino Linotype" w:hAnsi="Palatino Linotype"/>
          <w:sz w:val="24"/>
          <w:szCs w:val="24"/>
        </w:rPr>
        <w:t>.</w:t>
      </w:r>
    </w:p>
    <w:p w:rsidR="002F0211" w:rsidRPr="00F669F2" w:rsidRDefault="002F0211" w:rsidP="00E6610B">
      <w:pPr>
        <w:tabs>
          <w:tab w:val="left" w:pos="709"/>
        </w:tabs>
        <w:spacing w:after="0" w:line="360" w:lineRule="auto"/>
        <w:jc w:val="both"/>
        <w:rPr>
          <w:rFonts w:ascii="Palatino Linotype" w:hAnsi="Palatino Linotype"/>
          <w:sz w:val="24"/>
          <w:szCs w:val="24"/>
        </w:rPr>
      </w:pPr>
    </w:p>
    <w:p w:rsidR="002F0211" w:rsidRPr="00F669F2" w:rsidRDefault="002F0211" w:rsidP="00E6610B">
      <w:pPr>
        <w:tabs>
          <w:tab w:val="left" w:pos="709"/>
        </w:tabs>
        <w:spacing w:after="0" w:line="360" w:lineRule="auto"/>
        <w:jc w:val="both"/>
        <w:rPr>
          <w:rFonts w:ascii="Palatino Linotype" w:hAnsi="Palatino Linotype"/>
          <w:sz w:val="24"/>
          <w:szCs w:val="24"/>
        </w:rPr>
      </w:pPr>
      <w:r w:rsidRPr="00F669F2">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2F0211" w:rsidRPr="00F669F2" w:rsidRDefault="002F0211" w:rsidP="00E6610B">
      <w:pPr>
        <w:tabs>
          <w:tab w:val="left" w:pos="709"/>
        </w:tabs>
        <w:spacing w:after="0" w:line="360" w:lineRule="auto"/>
        <w:jc w:val="both"/>
        <w:rPr>
          <w:rFonts w:ascii="Palatino Linotype" w:hAnsi="Palatino Linotype"/>
          <w:sz w:val="24"/>
          <w:szCs w:val="24"/>
        </w:rPr>
      </w:pP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r w:rsidRPr="00F669F2">
        <w:rPr>
          <w:rFonts w:ascii="Palatino Linotype" w:hAnsi="Palatino Linotype"/>
          <w:b/>
          <w:i/>
          <w:szCs w:val="24"/>
        </w:rPr>
        <w:t>Artículo 36</w:t>
      </w:r>
      <w:r w:rsidRPr="00F669F2">
        <w:rPr>
          <w:rFonts w:ascii="Palatino Linotype" w:hAnsi="Palatino Linotype"/>
          <w:i/>
          <w:szCs w:val="24"/>
        </w:rPr>
        <w:t>. El Instituto tendrá, en el ámbito de su competencia, las siguientes atribuciones:</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b/>
          <w:i/>
          <w:szCs w:val="24"/>
        </w:rPr>
        <w:t>X</w:t>
      </w:r>
      <w:r w:rsidRPr="00F669F2">
        <w:rPr>
          <w:rFonts w:ascii="Palatino Linotype" w:hAnsi="Palatino Linotype"/>
          <w:i/>
          <w:szCs w:val="24"/>
        </w:rPr>
        <w:t xml:space="preserve">. Hacer del conocimiento del órgano de control interno o equivalente de cada Sujeto Obligado las infracciones a esta Ley; </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2F0211" w:rsidRPr="00F669F2" w:rsidRDefault="002F0211" w:rsidP="00E6610B">
      <w:pPr>
        <w:tabs>
          <w:tab w:val="left" w:pos="709"/>
        </w:tabs>
        <w:spacing w:after="0" w:line="360" w:lineRule="auto"/>
        <w:jc w:val="both"/>
        <w:rPr>
          <w:rFonts w:ascii="Palatino Linotype" w:hAnsi="Palatino Linotype"/>
          <w:sz w:val="24"/>
          <w:szCs w:val="24"/>
        </w:rPr>
      </w:pPr>
    </w:p>
    <w:p w:rsidR="002F0211" w:rsidRPr="00F669F2" w:rsidRDefault="002F0211" w:rsidP="00E6610B">
      <w:pPr>
        <w:tabs>
          <w:tab w:val="left" w:pos="709"/>
        </w:tabs>
        <w:spacing w:after="0" w:line="360" w:lineRule="auto"/>
        <w:jc w:val="both"/>
        <w:rPr>
          <w:rFonts w:ascii="Palatino Linotype" w:hAnsi="Palatino Linotype"/>
          <w:sz w:val="24"/>
          <w:szCs w:val="24"/>
        </w:rPr>
      </w:pPr>
      <w:r w:rsidRPr="00F669F2">
        <w:rPr>
          <w:rFonts w:ascii="Palatino Linotype" w:hAnsi="Palatino Linotype"/>
          <w:sz w:val="24"/>
          <w:szCs w:val="24"/>
        </w:rPr>
        <w:lastRenderedPageBreak/>
        <w:t xml:space="preserve">Asimismo, este Pleno hará del conocimiento del órgano de control de este Instituto de las infracciones en que el </w:t>
      </w:r>
      <w:r w:rsidRPr="00F669F2">
        <w:rPr>
          <w:rFonts w:ascii="Palatino Linotype" w:hAnsi="Palatino Linotype"/>
          <w:b/>
          <w:sz w:val="24"/>
          <w:szCs w:val="24"/>
        </w:rPr>
        <w:t>sujeto obligado</w:t>
      </w:r>
      <w:r w:rsidRPr="00F669F2">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F0211" w:rsidRPr="00F669F2" w:rsidRDefault="002F0211" w:rsidP="00E6610B">
      <w:pPr>
        <w:tabs>
          <w:tab w:val="left" w:pos="709"/>
        </w:tabs>
        <w:spacing w:after="0" w:line="360" w:lineRule="auto"/>
        <w:jc w:val="both"/>
        <w:rPr>
          <w:rFonts w:ascii="Palatino Linotype" w:hAnsi="Palatino Linotype"/>
          <w:sz w:val="24"/>
          <w:szCs w:val="24"/>
        </w:rPr>
      </w:pP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r w:rsidRPr="00F669F2">
        <w:rPr>
          <w:rFonts w:ascii="Palatino Linotype" w:hAnsi="Palatino Linotype"/>
          <w:b/>
          <w:i/>
          <w:szCs w:val="24"/>
        </w:rPr>
        <w:t>Artículo 190</w:t>
      </w:r>
      <w:r w:rsidRPr="00F669F2">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b/>
          <w:i/>
          <w:szCs w:val="24"/>
        </w:rPr>
        <w:t>Artículo 222</w:t>
      </w:r>
      <w:r w:rsidRPr="00F669F2">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I. Cualquier acto u omisión que provoque la suspensión o deficiencia en la atención de las solicitudes de información;</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II. La falta de respuesta a las solicitudes de información en los plazos señalados en la normatividad aplicable;</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b/>
          <w:i/>
          <w:szCs w:val="24"/>
        </w:rPr>
        <w:t>Artículo 223</w:t>
      </w:r>
      <w:r w:rsidRPr="00F669F2">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F0211" w:rsidRPr="00F669F2" w:rsidRDefault="002F0211" w:rsidP="00E6610B">
      <w:pPr>
        <w:tabs>
          <w:tab w:val="left" w:pos="709"/>
        </w:tabs>
        <w:spacing w:after="0" w:line="240" w:lineRule="auto"/>
        <w:ind w:left="567" w:right="567"/>
        <w:jc w:val="both"/>
        <w:rPr>
          <w:rFonts w:ascii="Palatino Linotype" w:hAnsi="Palatino Linotype"/>
          <w:i/>
          <w:szCs w:val="24"/>
        </w:rPr>
      </w:pPr>
    </w:p>
    <w:p w:rsidR="002F0211" w:rsidRPr="00F669F2" w:rsidRDefault="002F0211" w:rsidP="00E6610B">
      <w:pPr>
        <w:tabs>
          <w:tab w:val="left" w:pos="709"/>
        </w:tabs>
        <w:spacing w:after="0" w:line="240" w:lineRule="auto"/>
        <w:ind w:left="567" w:right="567"/>
        <w:jc w:val="right"/>
        <w:rPr>
          <w:rFonts w:ascii="Palatino Linotype" w:hAnsi="Palatino Linotype"/>
          <w:szCs w:val="24"/>
        </w:rPr>
      </w:pPr>
      <w:r w:rsidRPr="00F669F2">
        <w:rPr>
          <w:rFonts w:ascii="Palatino Linotype" w:hAnsi="Palatino Linotype"/>
          <w:szCs w:val="24"/>
        </w:rPr>
        <w:t>(Énfasis añadido)</w:t>
      </w:r>
    </w:p>
    <w:p w:rsidR="002F0211" w:rsidRPr="00F669F2" w:rsidRDefault="002F0211" w:rsidP="00E6610B">
      <w:pPr>
        <w:tabs>
          <w:tab w:val="left" w:pos="709"/>
        </w:tabs>
        <w:spacing w:after="0" w:line="360" w:lineRule="auto"/>
        <w:jc w:val="both"/>
        <w:rPr>
          <w:rFonts w:ascii="Palatino Linotype" w:hAnsi="Palatino Linotype"/>
          <w:sz w:val="24"/>
          <w:szCs w:val="24"/>
        </w:rPr>
      </w:pPr>
    </w:p>
    <w:p w:rsidR="002F0211" w:rsidRPr="00F669F2" w:rsidRDefault="002F0211" w:rsidP="00E6610B">
      <w:pPr>
        <w:spacing w:after="0" w:line="360" w:lineRule="auto"/>
        <w:jc w:val="both"/>
        <w:rPr>
          <w:rFonts w:ascii="Palatino Linotype" w:hAnsi="Palatino Linotype"/>
          <w:sz w:val="24"/>
          <w:szCs w:val="24"/>
        </w:rPr>
      </w:pPr>
      <w:r w:rsidRPr="00F669F2">
        <w:rPr>
          <w:rFonts w:ascii="Palatino Linotype" w:hAnsi="Palatino Linotype" w:cs="Arial"/>
          <w:sz w:val="24"/>
          <w:szCs w:val="24"/>
          <w:lang w:eastAsia="es-MX"/>
        </w:rPr>
        <w:t>Final</w:t>
      </w:r>
      <w:r w:rsidRPr="00F669F2">
        <w:rPr>
          <w:rFonts w:ascii="Palatino Linotype" w:hAnsi="Palatino Linotype"/>
          <w:sz w:val="24"/>
          <w:szCs w:val="24"/>
        </w:rPr>
        <w:t xml:space="preserve">mente y en mérito de lo expuesto en líneas anteriores, resultan fundados los motivos de inconformidad vertidos por el </w:t>
      </w:r>
      <w:r w:rsidRPr="00F669F2">
        <w:rPr>
          <w:rFonts w:ascii="Palatino Linotype" w:hAnsi="Palatino Linotype"/>
          <w:b/>
          <w:sz w:val="24"/>
          <w:szCs w:val="24"/>
        </w:rPr>
        <w:t>recurrente</w:t>
      </w:r>
      <w:r w:rsidRPr="00F669F2">
        <w:rPr>
          <w:rFonts w:ascii="Palatino Linotype" w:hAnsi="Palatino Linotype"/>
          <w:sz w:val="24"/>
          <w:szCs w:val="24"/>
        </w:rPr>
        <w:t xml:space="preserve">, por ello con fundamento en el artículo 186 fracción IV de la Ley de Transparencia y Acceso a la Información Pública </w:t>
      </w:r>
      <w:r w:rsidRPr="00F669F2">
        <w:rPr>
          <w:rFonts w:ascii="Palatino Linotype" w:hAnsi="Palatino Linotype"/>
          <w:sz w:val="24"/>
          <w:szCs w:val="24"/>
        </w:rPr>
        <w:lastRenderedPageBreak/>
        <w:t xml:space="preserve">del Estado de México y Municipios se </w:t>
      </w:r>
      <w:r w:rsidRPr="00F669F2">
        <w:rPr>
          <w:rFonts w:ascii="Palatino Linotype" w:hAnsi="Palatino Linotype"/>
          <w:b/>
          <w:sz w:val="24"/>
          <w:szCs w:val="24"/>
        </w:rPr>
        <w:t xml:space="preserve">ordena </w:t>
      </w:r>
      <w:r w:rsidRPr="00F669F2">
        <w:rPr>
          <w:rFonts w:ascii="Palatino Linotype" w:hAnsi="Palatino Linotype"/>
          <w:sz w:val="24"/>
          <w:szCs w:val="24"/>
        </w:rPr>
        <w:t>al</w:t>
      </w:r>
      <w:r w:rsidRPr="00F669F2">
        <w:rPr>
          <w:rFonts w:ascii="Palatino Linotype" w:hAnsi="Palatino Linotype"/>
          <w:b/>
          <w:sz w:val="24"/>
          <w:szCs w:val="24"/>
        </w:rPr>
        <w:t xml:space="preserve"> sujeto obligado </w:t>
      </w:r>
      <w:r w:rsidRPr="00F669F2">
        <w:rPr>
          <w:rFonts w:ascii="Palatino Linotype" w:hAnsi="Palatino Linotype"/>
          <w:sz w:val="24"/>
          <w:szCs w:val="24"/>
        </w:rPr>
        <w:t xml:space="preserve">haga entrega de la información peticionada en la solicitud de información </w:t>
      </w:r>
      <w:r w:rsidR="00B50FDE" w:rsidRPr="00B50FDE">
        <w:rPr>
          <w:rFonts w:ascii="Palatino Linotype" w:hAnsi="Palatino Linotype" w:cs="Arial"/>
          <w:b/>
          <w:sz w:val="24"/>
        </w:rPr>
        <w:t>00412/NAUCALPA/IP/2018</w:t>
      </w:r>
      <w:r w:rsidRPr="00F669F2">
        <w:rPr>
          <w:rFonts w:ascii="Palatino Linotype" w:hAnsi="Palatino Linotype" w:cs="Arial"/>
          <w:b/>
          <w:sz w:val="24"/>
          <w:szCs w:val="24"/>
        </w:rPr>
        <w:t xml:space="preserve">, </w:t>
      </w:r>
      <w:r w:rsidRPr="00F669F2">
        <w:rPr>
          <w:rFonts w:ascii="Palatino Linotype" w:hAnsi="Palatino Linotype"/>
          <w:sz w:val="24"/>
          <w:szCs w:val="24"/>
        </w:rPr>
        <w:t>en términos del considerando CUARTO, que han sido materia del presente fallo.</w:t>
      </w:r>
    </w:p>
    <w:p w:rsidR="002F0211" w:rsidRPr="00F669F2" w:rsidRDefault="002F0211" w:rsidP="00E6610B">
      <w:pPr>
        <w:spacing w:after="0" w:line="360" w:lineRule="auto"/>
        <w:jc w:val="both"/>
        <w:rPr>
          <w:rFonts w:ascii="Palatino Linotype" w:hAnsi="Palatino Linotype"/>
          <w:sz w:val="24"/>
          <w:szCs w:val="24"/>
        </w:rPr>
      </w:pPr>
    </w:p>
    <w:p w:rsidR="002F0211" w:rsidRPr="00F669F2" w:rsidRDefault="002F0211" w:rsidP="00E6610B">
      <w:pPr>
        <w:spacing w:after="0" w:line="360" w:lineRule="auto"/>
        <w:jc w:val="both"/>
        <w:rPr>
          <w:rFonts w:ascii="Palatino Linotype" w:hAnsi="Palatino Linotype"/>
          <w:sz w:val="24"/>
          <w:szCs w:val="24"/>
        </w:rPr>
      </w:pPr>
      <w:r w:rsidRPr="00F669F2">
        <w:rPr>
          <w:rFonts w:ascii="Palatino Linotype" w:hAnsi="Palatino Linotype"/>
          <w:sz w:val="24"/>
          <w:szCs w:val="24"/>
        </w:rPr>
        <w:t xml:space="preserve">Por lo antes expuesto y fundado. </w:t>
      </w:r>
    </w:p>
    <w:p w:rsidR="002F0211" w:rsidRPr="00F669F2" w:rsidRDefault="002F0211" w:rsidP="00E6610B">
      <w:pPr>
        <w:pStyle w:val="Prrafodelista"/>
        <w:autoSpaceDE w:val="0"/>
        <w:autoSpaceDN w:val="0"/>
        <w:adjustRightInd w:val="0"/>
        <w:spacing w:line="360" w:lineRule="auto"/>
        <w:ind w:left="0"/>
        <w:jc w:val="both"/>
        <w:rPr>
          <w:rFonts w:ascii="Palatino Linotype" w:hAnsi="Palatino Linotype" w:cs="Arial"/>
        </w:rPr>
      </w:pPr>
    </w:p>
    <w:p w:rsidR="002F0211" w:rsidRDefault="002F0211" w:rsidP="00E6610B">
      <w:pPr>
        <w:spacing w:after="0" w:line="360" w:lineRule="auto"/>
        <w:jc w:val="center"/>
        <w:rPr>
          <w:rFonts w:ascii="Palatino Linotype" w:eastAsia="Times New Roman" w:hAnsi="Palatino Linotype"/>
          <w:b/>
          <w:bCs/>
          <w:spacing w:val="60"/>
          <w:sz w:val="28"/>
          <w:szCs w:val="24"/>
          <w:lang w:val="es-ES_tradnl"/>
        </w:rPr>
      </w:pPr>
      <w:r w:rsidRPr="00F669F2">
        <w:rPr>
          <w:rFonts w:ascii="Palatino Linotype" w:eastAsia="Times New Roman" w:hAnsi="Palatino Linotype"/>
          <w:b/>
          <w:bCs/>
          <w:spacing w:val="60"/>
          <w:sz w:val="28"/>
          <w:szCs w:val="24"/>
          <w:lang w:val="es-ES_tradnl"/>
        </w:rPr>
        <w:t>SE    RESUELVE</w:t>
      </w:r>
    </w:p>
    <w:p w:rsidR="002F0211" w:rsidRPr="00F669F2" w:rsidRDefault="002F0211" w:rsidP="00E6610B">
      <w:pPr>
        <w:spacing w:after="0" w:line="360" w:lineRule="auto"/>
        <w:jc w:val="center"/>
        <w:rPr>
          <w:rFonts w:ascii="Palatino Linotype" w:eastAsia="Times New Roman" w:hAnsi="Palatino Linotype"/>
          <w:b/>
          <w:bCs/>
          <w:spacing w:val="60"/>
          <w:sz w:val="28"/>
          <w:szCs w:val="24"/>
          <w:lang w:val="es-ES_tradnl"/>
        </w:rPr>
      </w:pPr>
    </w:p>
    <w:p w:rsidR="002F0211" w:rsidRPr="00F669F2" w:rsidRDefault="002F0211" w:rsidP="00E6610B">
      <w:pPr>
        <w:autoSpaceDE w:val="0"/>
        <w:autoSpaceDN w:val="0"/>
        <w:adjustRightInd w:val="0"/>
        <w:spacing w:after="0" w:line="360" w:lineRule="auto"/>
        <w:ind w:right="49"/>
        <w:jc w:val="both"/>
        <w:rPr>
          <w:rFonts w:ascii="Palatino Linotype" w:eastAsia="Times New Roman" w:hAnsi="Palatino Linotype" w:cs="Arial"/>
          <w:sz w:val="24"/>
          <w:szCs w:val="24"/>
        </w:rPr>
      </w:pPr>
      <w:r w:rsidRPr="00F669F2">
        <w:rPr>
          <w:rFonts w:ascii="Palatino Linotype" w:hAnsi="Palatino Linotype" w:cs="Arial"/>
          <w:b/>
          <w:sz w:val="28"/>
          <w:szCs w:val="28"/>
          <w:lang w:val="es-ES_tradnl"/>
        </w:rPr>
        <w:t>PRIMERO.</w:t>
      </w:r>
      <w:r w:rsidRPr="00F669F2">
        <w:rPr>
          <w:rFonts w:ascii="Palatino Linotype" w:hAnsi="Palatino Linotype" w:cs="Arial"/>
        </w:rPr>
        <w:t xml:space="preserve"> </w:t>
      </w:r>
      <w:r w:rsidRPr="00F669F2">
        <w:rPr>
          <w:rFonts w:ascii="Palatino Linotype" w:eastAsia="Times New Roman" w:hAnsi="Palatino Linotype" w:cs="Arial"/>
          <w:sz w:val="24"/>
          <w:szCs w:val="24"/>
        </w:rPr>
        <w:t xml:space="preserve">Resultan fundadas las razones o motivos de inconformidad hechos valer por la </w:t>
      </w:r>
      <w:r w:rsidRPr="00F669F2">
        <w:rPr>
          <w:rFonts w:ascii="Palatino Linotype" w:eastAsia="Times New Roman" w:hAnsi="Palatino Linotype" w:cs="Arial"/>
          <w:b/>
          <w:sz w:val="24"/>
          <w:szCs w:val="24"/>
        </w:rPr>
        <w:t>recurrente</w:t>
      </w:r>
      <w:r w:rsidRPr="00F669F2">
        <w:rPr>
          <w:rFonts w:ascii="Palatino Linotype" w:eastAsia="Times New Roman" w:hAnsi="Palatino Linotype" w:cs="Arial"/>
          <w:sz w:val="24"/>
          <w:szCs w:val="24"/>
        </w:rPr>
        <w:t xml:space="preserve">, en términos del considerando </w:t>
      </w:r>
      <w:r w:rsidRPr="00F669F2">
        <w:rPr>
          <w:rFonts w:ascii="Palatino Linotype" w:eastAsia="Times New Roman" w:hAnsi="Palatino Linotype" w:cs="Arial"/>
          <w:b/>
          <w:sz w:val="24"/>
          <w:szCs w:val="24"/>
        </w:rPr>
        <w:t>CUARTO</w:t>
      </w:r>
      <w:r w:rsidRPr="00F669F2">
        <w:rPr>
          <w:rFonts w:ascii="Palatino Linotype" w:eastAsia="Times New Roman" w:hAnsi="Palatino Linotype" w:cs="Arial"/>
          <w:sz w:val="24"/>
          <w:szCs w:val="24"/>
        </w:rPr>
        <w:t xml:space="preserve"> de la presente resolución.</w:t>
      </w:r>
    </w:p>
    <w:p w:rsidR="002F0211" w:rsidRPr="00F669F2" w:rsidRDefault="002F0211" w:rsidP="00E6610B">
      <w:pPr>
        <w:autoSpaceDE w:val="0"/>
        <w:autoSpaceDN w:val="0"/>
        <w:adjustRightInd w:val="0"/>
        <w:spacing w:after="0" w:line="360" w:lineRule="auto"/>
        <w:ind w:right="49"/>
        <w:jc w:val="both"/>
        <w:rPr>
          <w:rFonts w:ascii="Palatino Linotype" w:eastAsia="Times New Roman" w:hAnsi="Palatino Linotype" w:cs="Arial"/>
          <w:sz w:val="24"/>
          <w:szCs w:val="24"/>
        </w:rPr>
      </w:pPr>
    </w:p>
    <w:p w:rsidR="002F0211" w:rsidRPr="00F669F2" w:rsidRDefault="002F0211" w:rsidP="00E6610B">
      <w:pPr>
        <w:spacing w:after="0" w:line="360" w:lineRule="auto"/>
        <w:jc w:val="both"/>
        <w:rPr>
          <w:rFonts w:ascii="Palatino Linotype" w:hAnsi="Palatino Linotype"/>
          <w:sz w:val="24"/>
          <w:szCs w:val="24"/>
        </w:rPr>
      </w:pPr>
      <w:r w:rsidRPr="00F669F2">
        <w:rPr>
          <w:rFonts w:ascii="Palatino Linotype" w:hAnsi="Palatino Linotype" w:cs="Arial"/>
          <w:b/>
          <w:sz w:val="28"/>
        </w:rPr>
        <w:t xml:space="preserve">SEGUNDO. </w:t>
      </w:r>
      <w:r w:rsidRPr="00F669F2">
        <w:rPr>
          <w:rFonts w:ascii="Palatino Linotype" w:hAnsi="Palatino Linotype" w:cs="Arial"/>
          <w:sz w:val="24"/>
          <w:szCs w:val="24"/>
        </w:rPr>
        <w:t>Se</w:t>
      </w:r>
      <w:r w:rsidRPr="00F669F2">
        <w:rPr>
          <w:rFonts w:ascii="Palatino Linotype" w:hAnsi="Palatino Linotype" w:cs="Arial"/>
          <w:b/>
          <w:sz w:val="24"/>
          <w:szCs w:val="24"/>
        </w:rPr>
        <w:t xml:space="preserve"> ORDENA </w:t>
      </w:r>
      <w:r w:rsidRPr="00F669F2">
        <w:rPr>
          <w:rFonts w:ascii="Palatino Linotype" w:hAnsi="Palatino Linotype" w:cs="Arial"/>
          <w:sz w:val="24"/>
          <w:szCs w:val="24"/>
        </w:rPr>
        <w:t xml:space="preserve">al </w:t>
      </w:r>
      <w:r w:rsidRPr="00F669F2">
        <w:rPr>
          <w:rFonts w:ascii="Palatino Linotype" w:hAnsi="Palatino Linotype" w:cs="Arial"/>
          <w:b/>
          <w:sz w:val="24"/>
          <w:szCs w:val="24"/>
        </w:rPr>
        <w:t>sujeto obligado</w:t>
      </w:r>
      <w:r w:rsidRPr="00F669F2">
        <w:rPr>
          <w:rFonts w:ascii="Palatino Linotype" w:eastAsia="Times New Roman" w:hAnsi="Palatino Linotype" w:cs="Arial"/>
          <w:sz w:val="24"/>
          <w:szCs w:val="24"/>
        </w:rPr>
        <w:t xml:space="preserve"> atienda la solicitud de información</w:t>
      </w:r>
      <w:r w:rsidR="00511674">
        <w:rPr>
          <w:rFonts w:ascii="Palatino Linotype" w:eastAsia="Times New Roman" w:hAnsi="Palatino Linotype" w:cs="Arial"/>
          <w:sz w:val="24"/>
          <w:szCs w:val="24"/>
        </w:rPr>
        <w:t xml:space="preserve"> </w:t>
      </w:r>
      <w:r w:rsidR="00511674" w:rsidRPr="00511674">
        <w:rPr>
          <w:rFonts w:ascii="Palatino Linotype" w:eastAsia="Times New Roman" w:hAnsi="Palatino Linotype" w:cs="Arial"/>
          <w:sz w:val="24"/>
          <w:szCs w:val="24"/>
        </w:rPr>
        <w:t>00412/NAUCALPA/IP/2018</w:t>
      </w:r>
      <w:r w:rsidRPr="00F669F2">
        <w:rPr>
          <w:rFonts w:ascii="Palatino Linotype" w:hAnsi="Palatino Linotype" w:cs="Arial"/>
          <w:sz w:val="24"/>
          <w:szCs w:val="24"/>
        </w:rPr>
        <w:t>,</w:t>
      </w:r>
      <w:r w:rsidRPr="00F669F2">
        <w:rPr>
          <w:rFonts w:ascii="Palatino Linotype" w:eastAsia="Times New Roman" w:hAnsi="Palatino Linotype" w:cs="Arial"/>
          <w:sz w:val="24"/>
          <w:szCs w:val="24"/>
        </w:rPr>
        <w:t xml:space="preserve"> en términos del considerando CUARTO de esta resolución y haga entrega</w:t>
      </w:r>
      <w:r w:rsidR="00511674">
        <w:rPr>
          <w:rFonts w:ascii="Palatino Linotype" w:eastAsia="Times New Roman" w:hAnsi="Palatino Linotype" w:cs="Arial"/>
          <w:sz w:val="24"/>
          <w:szCs w:val="24"/>
        </w:rPr>
        <w:t xml:space="preserve"> en copias certificadas</w:t>
      </w:r>
      <w:r w:rsidRPr="00F669F2">
        <w:rPr>
          <w:rFonts w:ascii="Palatino Linotype" w:eastAsia="Times New Roman" w:hAnsi="Palatino Linotype" w:cs="Arial"/>
          <w:sz w:val="24"/>
          <w:szCs w:val="24"/>
        </w:rPr>
        <w:t>,</w:t>
      </w:r>
      <w:r w:rsidR="00511674">
        <w:rPr>
          <w:rFonts w:ascii="Palatino Linotype" w:eastAsia="Times New Roman" w:hAnsi="Palatino Linotype" w:cs="Arial"/>
          <w:sz w:val="24"/>
          <w:szCs w:val="24"/>
        </w:rPr>
        <w:t xml:space="preserve"> y</w:t>
      </w:r>
      <w:r w:rsidRPr="00F669F2">
        <w:rPr>
          <w:rFonts w:ascii="Palatino Linotype" w:eastAsia="Times New Roman" w:hAnsi="Palatino Linotype" w:cs="Arial"/>
          <w:b/>
          <w:sz w:val="24"/>
          <w:szCs w:val="24"/>
        </w:rPr>
        <w:t xml:space="preserve"> </w:t>
      </w:r>
      <w:r w:rsidRPr="00F669F2">
        <w:rPr>
          <w:rFonts w:ascii="Palatino Linotype" w:eastAsia="Times New Roman" w:hAnsi="Palatino Linotype" w:cs="Arial"/>
          <w:sz w:val="24"/>
          <w:szCs w:val="24"/>
        </w:rPr>
        <w:t xml:space="preserve">de ser procedente en versión pública, de </w:t>
      </w:r>
      <w:r w:rsidRPr="00F669F2">
        <w:rPr>
          <w:rFonts w:ascii="Palatino Linotype" w:hAnsi="Palatino Linotype"/>
          <w:sz w:val="24"/>
          <w:szCs w:val="24"/>
        </w:rPr>
        <w:t>lo siguiente:</w:t>
      </w:r>
    </w:p>
    <w:p w:rsidR="002F0211" w:rsidRDefault="002F0211" w:rsidP="00E6610B">
      <w:pPr>
        <w:autoSpaceDE w:val="0"/>
        <w:autoSpaceDN w:val="0"/>
        <w:adjustRightInd w:val="0"/>
        <w:spacing w:after="0" w:line="360" w:lineRule="auto"/>
        <w:jc w:val="both"/>
        <w:rPr>
          <w:rFonts w:ascii="Palatino Linotype" w:hAnsi="Palatino Linotype" w:cs="Arial"/>
        </w:rPr>
      </w:pPr>
    </w:p>
    <w:p w:rsidR="002F0211" w:rsidRDefault="00511674" w:rsidP="00E6610B">
      <w:pPr>
        <w:pStyle w:val="Prrafodelista"/>
        <w:numPr>
          <w:ilvl w:val="0"/>
          <w:numId w:val="6"/>
        </w:numPr>
        <w:autoSpaceDE w:val="0"/>
        <w:autoSpaceDN w:val="0"/>
        <w:adjustRightInd w:val="0"/>
        <w:spacing w:line="360" w:lineRule="auto"/>
        <w:ind w:left="1276"/>
        <w:jc w:val="both"/>
        <w:rPr>
          <w:rFonts w:ascii="Palatino Linotype" w:hAnsi="Palatino Linotype" w:cs="Arial"/>
        </w:rPr>
      </w:pPr>
      <w:r>
        <w:rPr>
          <w:rFonts w:ascii="Palatino Linotype" w:hAnsi="Palatino Linotype" w:cs="Arial"/>
        </w:rPr>
        <w:t>Contrato de Comodato descrito en la solicitud de información.</w:t>
      </w:r>
    </w:p>
    <w:p w:rsidR="00511674" w:rsidRDefault="00511674" w:rsidP="00E6610B">
      <w:pPr>
        <w:pStyle w:val="Prrafodelista"/>
        <w:autoSpaceDE w:val="0"/>
        <w:autoSpaceDN w:val="0"/>
        <w:adjustRightInd w:val="0"/>
        <w:spacing w:line="360" w:lineRule="auto"/>
        <w:ind w:left="1276"/>
        <w:jc w:val="both"/>
        <w:rPr>
          <w:rFonts w:ascii="Palatino Linotype" w:hAnsi="Palatino Linotype" w:cs="Arial"/>
        </w:rPr>
      </w:pPr>
    </w:p>
    <w:p w:rsidR="00511674" w:rsidRDefault="001C78F7" w:rsidP="00E6610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r>
        <w:rPr>
          <w:rFonts w:ascii="Palatino Linotype" w:eastAsia="Times New Roman" w:hAnsi="Palatino Linotype" w:cs="Times New Roman"/>
          <w:color w:val="000000"/>
          <w:sz w:val="24"/>
          <w:szCs w:val="24"/>
          <w:lang w:val="es-ES" w:eastAsia="es-ES"/>
        </w:rPr>
        <w:t xml:space="preserve">Información que </w:t>
      </w:r>
      <w:r w:rsidRPr="001C78F7">
        <w:rPr>
          <w:rFonts w:ascii="Palatino Linotype" w:eastAsia="Times New Roman" w:hAnsi="Palatino Linotype" w:cs="Times New Roman"/>
          <w:color w:val="000000"/>
          <w:sz w:val="24"/>
          <w:szCs w:val="24"/>
          <w:lang w:val="es-ES" w:eastAsia="es-ES"/>
        </w:rPr>
        <w:t xml:space="preserve">deberá entregarse en copias certificadas sin costo, para lo cual el </w:t>
      </w:r>
      <w:r w:rsidRPr="001C78F7">
        <w:rPr>
          <w:rFonts w:ascii="Palatino Linotype" w:eastAsia="Times New Roman" w:hAnsi="Palatino Linotype" w:cs="Times New Roman"/>
          <w:b/>
          <w:color w:val="000000"/>
          <w:sz w:val="24"/>
          <w:szCs w:val="24"/>
          <w:lang w:val="es-ES" w:eastAsia="es-ES"/>
        </w:rPr>
        <w:t>sujeto obligado</w:t>
      </w:r>
      <w:r w:rsidRPr="001C78F7">
        <w:rPr>
          <w:rFonts w:ascii="Palatino Linotype" w:eastAsia="Times New Roman" w:hAnsi="Palatino Linotype" w:cs="Times New Roman"/>
          <w:color w:val="000000"/>
          <w:sz w:val="24"/>
          <w:szCs w:val="24"/>
          <w:lang w:val="es-ES" w:eastAsia="es-ES"/>
        </w:rPr>
        <w:t xml:space="preserve"> </w:t>
      </w:r>
      <w:r>
        <w:rPr>
          <w:rFonts w:ascii="Palatino Linotype" w:eastAsia="Times New Roman" w:hAnsi="Palatino Linotype" w:cs="Times New Roman"/>
          <w:color w:val="000000"/>
          <w:sz w:val="24"/>
          <w:szCs w:val="24"/>
          <w:lang w:val="es-ES" w:eastAsia="es-ES"/>
        </w:rPr>
        <w:t xml:space="preserve">deberá informar al </w:t>
      </w:r>
      <w:r w:rsidRPr="001C78F7">
        <w:rPr>
          <w:rFonts w:ascii="Palatino Linotype" w:eastAsia="Times New Roman" w:hAnsi="Palatino Linotype" w:cs="Times New Roman"/>
          <w:b/>
          <w:color w:val="000000"/>
          <w:sz w:val="24"/>
          <w:szCs w:val="24"/>
          <w:lang w:val="es-ES" w:eastAsia="es-ES"/>
        </w:rPr>
        <w:t>recurrente</w:t>
      </w:r>
      <w:r>
        <w:rPr>
          <w:rFonts w:ascii="Palatino Linotype" w:eastAsia="Times New Roman" w:hAnsi="Palatino Linotype" w:cs="Times New Roman"/>
          <w:color w:val="000000"/>
          <w:sz w:val="24"/>
          <w:szCs w:val="24"/>
          <w:lang w:val="es-ES" w:eastAsia="es-ES"/>
        </w:rPr>
        <w:t xml:space="preserve">, </w:t>
      </w:r>
      <w:r w:rsidRPr="001C78F7">
        <w:rPr>
          <w:rFonts w:ascii="Palatino Linotype" w:eastAsia="Times New Roman" w:hAnsi="Palatino Linotype" w:cs="Times New Roman"/>
          <w:color w:val="000000"/>
          <w:sz w:val="24"/>
          <w:szCs w:val="24"/>
          <w:lang w:val="es-ES" w:eastAsia="es-ES"/>
        </w:rPr>
        <w:t>con claridad y certeza, el domicilio al cual deberá acudir, el nombre de la dependencia o área respectiva, los días y horarios de atención, así como la forma y procedimiento a seguir para obtener tales documentales.</w:t>
      </w:r>
    </w:p>
    <w:p w:rsidR="00511674" w:rsidRPr="00F669F2" w:rsidRDefault="00511674" w:rsidP="00E6610B">
      <w:pPr>
        <w:spacing w:after="0" w:line="360" w:lineRule="auto"/>
        <w:jc w:val="both"/>
        <w:rPr>
          <w:rFonts w:ascii="Palatino Linotype" w:eastAsia="Times New Roman" w:hAnsi="Palatino Linotype" w:cs="Times New Roman"/>
          <w:sz w:val="24"/>
          <w:szCs w:val="24"/>
          <w:lang w:val="es-ES" w:eastAsia="es-ES"/>
        </w:rPr>
      </w:pPr>
      <w:r w:rsidRPr="00F669F2">
        <w:rPr>
          <w:rFonts w:ascii="Palatino Linotype" w:eastAsia="Times New Roman" w:hAnsi="Palatino Linotype" w:cs="Times New Roman"/>
          <w:sz w:val="24"/>
          <w:szCs w:val="24"/>
          <w:lang w:val="es-ES" w:eastAsia="es-ES"/>
        </w:rPr>
        <w:lastRenderedPageBreak/>
        <w:t>Debiendo adjuntar el acuerdo de clasificación que respalde en su caso, la versión pública de la documentación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511674" w:rsidRPr="00083D43" w:rsidRDefault="00511674" w:rsidP="00E6610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2F0211" w:rsidRPr="00F669F2" w:rsidRDefault="00511674" w:rsidP="00E6610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2F0211" w:rsidRPr="00F669F2">
        <w:rPr>
          <w:rFonts w:ascii="Palatino Linotype" w:hAnsi="Palatino Linotype" w:cs="Arial"/>
          <w:sz w:val="24"/>
          <w:szCs w:val="24"/>
        </w:rPr>
        <w:t xml:space="preserve">n caso de que el </w:t>
      </w:r>
      <w:r w:rsidR="002F0211" w:rsidRPr="00F669F2">
        <w:rPr>
          <w:rFonts w:ascii="Palatino Linotype" w:hAnsi="Palatino Linotype" w:cs="Arial"/>
          <w:b/>
          <w:sz w:val="24"/>
          <w:szCs w:val="24"/>
        </w:rPr>
        <w:t>sujeto obligado</w:t>
      </w:r>
      <w:r w:rsidR="002F0211" w:rsidRPr="00F669F2">
        <w:rPr>
          <w:rFonts w:ascii="Palatino Linotype" w:hAnsi="Palatino Linotype" w:cs="Arial"/>
          <w:sz w:val="24"/>
          <w:szCs w:val="24"/>
        </w:rPr>
        <w:t xml:space="preserve"> no haya </w:t>
      </w:r>
      <w:r>
        <w:rPr>
          <w:rFonts w:ascii="Palatino Linotype" w:hAnsi="Palatino Linotype" w:cs="Arial"/>
          <w:sz w:val="24"/>
          <w:szCs w:val="24"/>
        </w:rPr>
        <w:t>celebrado el contrato de comodato descrito en la solicitud de información</w:t>
      </w:r>
      <w:r w:rsidR="002F0211" w:rsidRPr="00F669F2">
        <w:rPr>
          <w:rFonts w:ascii="Palatino Linotype" w:hAnsi="Palatino Linotype" w:cs="Arial"/>
          <w:sz w:val="24"/>
          <w:szCs w:val="24"/>
        </w:rPr>
        <w:t xml:space="preserve">, bastara que lo haga del conocimiento a la </w:t>
      </w:r>
      <w:r w:rsidR="002F0211" w:rsidRPr="00F669F2">
        <w:rPr>
          <w:rFonts w:ascii="Palatino Linotype" w:hAnsi="Palatino Linotype" w:cs="Arial"/>
          <w:b/>
          <w:sz w:val="24"/>
          <w:szCs w:val="24"/>
        </w:rPr>
        <w:t>recurrente</w:t>
      </w:r>
      <w:r w:rsidR="002F0211" w:rsidRPr="00F669F2">
        <w:rPr>
          <w:rFonts w:ascii="Palatino Linotype" w:hAnsi="Palatino Linotype" w:cs="Arial"/>
          <w:sz w:val="24"/>
          <w:szCs w:val="24"/>
        </w:rPr>
        <w:t xml:space="preserve"> al momento de dar cumplimiento a la presente resolución.</w:t>
      </w:r>
    </w:p>
    <w:p w:rsidR="002F0211" w:rsidRPr="00F669F2" w:rsidRDefault="002F0211" w:rsidP="00E6610B">
      <w:pPr>
        <w:autoSpaceDE w:val="0"/>
        <w:autoSpaceDN w:val="0"/>
        <w:adjustRightInd w:val="0"/>
        <w:spacing w:after="0" w:line="360" w:lineRule="auto"/>
        <w:jc w:val="both"/>
        <w:rPr>
          <w:rFonts w:ascii="Palatino Linotype" w:hAnsi="Palatino Linotype" w:cs="Arial"/>
          <w:sz w:val="24"/>
          <w:szCs w:val="24"/>
        </w:rPr>
      </w:pPr>
    </w:p>
    <w:p w:rsidR="002F0211" w:rsidRPr="00F669F2" w:rsidRDefault="002F0211" w:rsidP="00E6610B">
      <w:pPr>
        <w:autoSpaceDE w:val="0"/>
        <w:autoSpaceDN w:val="0"/>
        <w:adjustRightInd w:val="0"/>
        <w:spacing w:after="0" w:line="360" w:lineRule="auto"/>
        <w:ind w:right="49"/>
        <w:jc w:val="both"/>
        <w:rPr>
          <w:rFonts w:ascii="Palatino Linotype" w:hAnsi="Palatino Linotype" w:cs="Arial"/>
          <w:i/>
          <w:lang w:eastAsia="es-MX"/>
        </w:rPr>
      </w:pPr>
      <w:r w:rsidRPr="00F669F2">
        <w:rPr>
          <w:rFonts w:ascii="Palatino Linotype" w:hAnsi="Palatino Linotype" w:cs="Arial"/>
          <w:b/>
          <w:sz w:val="28"/>
          <w:szCs w:val="28"/>
        </w:rPr>
        <w:t>TERCERO.</w:t>
      </w:r>
      <w:r w:rsidRPr="00F669F2">
        <w:rPr>
          <w:rFonts w:ascii="Palatino Linotype" w:hAnsi="Palatino Linotype" w:cs="Arial"/>
          <w:b/>
          <w:sz w:val="24"/>
          <w:szCs w:val="24"/>
        </w:rPr>
        <w:t xml:space="preserve"> </w:t>
      </w:r>
      <w:r w:rsidRPr="00F669F2">
        <w:rPr>
          <w:rFonts w:ascii="Palatino Linotype" w:hAnsi="Palatino Linotype" w:cs="Arial"/>
          <w:sz w:val="24"/>
          <w:szCs w:val="24"/>
        </w:rPr>
        <w:t>Notifíquese</w:t>
      </w:r>
      <w:r w:rsidRPr="00F669F2">
        <w:rPr>
          <w:rFonts w:ascii="Palatino Linotype" w:hAnsi="Palatino Linotype" w:cs="Arial"/>
          <w:i/>
          <w:sz w:val="24"/>
          <w:szCs w:val="24"/>
        </w:rPr>
        <w:t xml:space="preserve"> </w:t>
      </w:r>
      <w:r w:rsidRPr="00F669F2">
        <w:rPr>
          <w:rFonts w:ascii="Palatino Linotype" w:hAnsi="Palatino Linotype" w:cs="Arial"/>
          <w:sz w:val="24"/>
          <w:szCs w:val="24"/>
        </w:rPr>
        <w:t>la presente resolución al Titular de la Unidad de Transparencia del</w:t>
      </w:r>
      <w:r w:rsidRPr="00F669F2">
        <w:rPr>
          <w:rFonts w:ascii="Palatino Linotype" w:hAnsi="Palatino Linotype" w:cs="Arial"/>
          <w:b/>
          <w:sz w:val="24"/>
          <w:szCs w:val="24"/>
        </w:rPr>
        <w:t xml:space="preserve"> sujeto obligado</w:t>
      </w:r>
      <w:r w:rsidRPr="00F669F2">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F0211" w:rsidRPr="00F669F2" w:rsidRDefault="002F0211" w:rsidP="00E6610B">
      <w:pPr>
        <w:autoSpaceDE w:val="0"/>
        <w:autoSpaceDN w:val="0"/>
        <w:adjustRightInd w:val="0"/>
        <w:spacing w:after="0" w:line="360" w:lineRule="auto"/>
        <w:ind w:right="49"/>
        <w:jc w:val="both"/>
        <w:rPr>
          <w:rFonts w:ascii="Palatino Linotype" w:hAnsi="Palatino Linotype" w:cs="Arial"/>
          <w:b/>
          <w:sz w:val="24"/>
          <w:szCs w:val="24"/>
        </w:rPr>
      </w:pPr>
    </w:p>
    <w:p w:rsidR="002F0211" w:rsidRPr="00F669F2" w:rsidRDefault="002F0211" w:rsidP="00E6610B">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b/>
          <w:sz w:val="28"/>
          <w:szCs w:val="28"/>
        </w:rPr>
        <w:t>CUARTO.</w:t>
      </w:r>
      <w:r w:rsidRPr="00F669F2">
        <w:rPr>
          <w:rFonts w:ascii="Palatino Linotype" w:hAnsi="Palatino Linotype" w:cs="Arial"/>
          <w:b/>
          <w:sz w:val="24"/>
          <w:szCs w:val="24"/>
        </w:rPr>
        <w:t xml:space="preserve"> Notifíquese</w:t>
      </w:r>
      <w:r w:rsidRPr="00F669F2">
        <w:rPr>
          <w:rFonts w:ascii="Palatino Linotype" w:hAnsi="Palatino Linotype" w:cs="Arial"/>
          <w:sz w:val="24"/>
          <w:szCs w:val="24"/>
        </w:rPr>
        <w:t xml:space="preserve"> la presente resolución vía SAIMEX a la </w:t>
      </w:r>
      <w:r w:rsidRPr="00F669F2">
        <w:rPr>
          <w:rFonts w:ascii="Palatino Linotype" w:hAnsi="Palatino Linotype" w:cs="Arial"/>
          <w:b/>
          <w:sz w:val="24"/>
          <w:szCs w:val="24"/>
        </w:rPr>
        <w:t>recurrente</w:t>
      </w:r>
      <w:r w:rsidRPr="00F669F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F0211" w:rsidRPr="00F669F2" w:rsidRDefault="002F0211" w:rsidP="00E6610B">
      <w:pPr>
        <w:autoSpaceDE w:val="0"/>
        <w:autoSpaceDN w:val="0"/>
        <w:adjustRightInd w:val="0"/>
        <w:spacing w:after="0" w:line="360" w:lineRule="auto"/>
        <w:jc w:val="both"/>
        <w:rPr>
          <w:rFonts w:ascii="Palatino Linotype" w:hAnsi="Palatino Linotype" w:cs="Arial"/>
          <w:sz w:val="24"/>
          <w:szCs w:val="24"/>
        </w:rPr>
      </w:pPr>
    </w:p>
    <w:p w:rsidR="002F0211" w:rsidRPr="00F669F2" w:rsidRDefault="002F0211" w:rsidP="00E6610B">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b/>
          <w:sz w:val="28"/>
          <w:szCs w:val="24"/>
        </w:rPr>
        <w:lastRenderedPageBreak/>
        <w:t xml:space="preserve">QUINTO. </w:t>
      </w:r>
      <w:r w:rsidRPr="00F669F2">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2F0211" w:rsidRPr="00F669F2" w:rsidRDefault="002F0211" w:rsidP="00E6610B">
      <w:pPr>
        <w:autoSpaceDE w:val="0"/>
        <w:autoSpaceDN w:val="0"/>
        <w:adjustRightInd w:val="0"/>
        <w:spacing w:after="0" w:line="360" w:lineRule="auto"/>
        <w:jc w:val="both"/>
        <w:rPr>
          <w:rFonts w:ascii="Palatino Linotype" w:hAnsi="Palatino Linotype" w:cs="Arial"/>
          <w:b/>
          <w:sz w:val="18"/>
          <w:szCs w:val="18"/>
        </w:rPr>
      </w:pP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ASÍ LO RESUELVE, POR UNANIMIDAD DE VOTOS EL PLENO DEL</w:t>
      </w:r>
      <w:r w:rsidRPr="00F669F2">
        <w:rPr>
          <w:rFonts w:ascii="Palatino Linotype" w:eastAsia="Arial Unicode MS" w:hAnsi="Palatino Linotype" w:cs="Arial"/>
        </w:rPr>
        <w:t xml:space="preserve"> INSTITUTO DE TRANSPARENCIA, ACCESO A LA INFORMACIÓN PÚBLICA Y PROTECCIÓN DE DATOS PERSONALES DEL ESTADO DE MÉXICO Y MUNICIPIOS</w:t>
      </w:r>
      <w:r w:rsidRPr="00F669F2">
        <w:rPr>
          <w:rFonts w:ascii="Palatino Linotype" w:hAnsi="Palatino Linotype" w:cs="Arial"/>
        </w:rPr>
        <w:t>, CONFORMADO POR LOS COMISIONADOS ZULEMA MARTÍNEZ SÁNCHEZ, EVA ABAID YAPUR</w:t>
      </w:r>
      <w:r w:rsidR="00B50FDE">
        <w:rPr>
          <w:rFonts w:ascii="Palatino Linotype" w:hAnsi="Palatino Linotype" w:cs="Arial"/>
        </w:rPr>
        <w:t xml:space="preserve"> (AUSENCIA JUSTIFICADA)</w:t>
      </w:r>
      <w:r w:rsidRPr="00F669F2">
        <w:rPr>
          <w:rFonts w:ascii="Palatino Linotype" w:hAnsi="Palatino Linotype" w:cs="Arial"/>
        </w:rPr>
        <w:t>, JOSÉ GUADALUPE LUNA HERNÁNDEZ</w:t>
      </w:r>
      <w:r w:rsidR="00572890">
        <w:rPr>
          <w:rFonts w:ascii="Palatino Linotype" w:hAnsi="Palatino Linotype" w:cs="Arial"/>
        </w:rPr>
        <w:t xml:space="preserve"> (EMITIENDO VOTO PARTICULAR)</w:t>
      </w:r>
      <w:r w:rsidRPr="00F669F2">
        <w:rPr>
          <w:rFonts w:ascii="Palatino Linotype" w:hAnsi="Palatino Linotype" w:cs="Arial"/>
        </w:rPr>
        <w:t>, JAVIER MARTÍNEZ CRUZ</w:t>
      </w:r>
      <w:r w:rsidR="00B50FDE">
        <w:rPr>
          <w:rFonts w:ascii="Palatino Linotype" w:hAnsi="Palatino Linotype" w:cs="Arial"/>
        </w:rPr>
        <w:t xml:space="preserve"> (AUSENCIA JUSTIFICADA)</w:t>
      </w:r>
      <w:r w:rsidRPr="00F669F2">
        <w:rPr>
          <w:rFonts w:ascii="Palatino Linotype" w:hAnsi="Palatino Linotype" w:cs="Arial"/>
        </w:rPr>
        <w:t xml:space="preserve"> Y LUIS GUSTAVO PARRA NORIEGA, EN LA </w:t>
      </w:r>
      <w:r w:rsidRPr="001C78F7">
        <w:rPr>
          <w:rFonts w:ascii="Palatino Linotype" w:hAnsi="Palatino Linotype" w:cs="Arial"/>
        </w:rPr>
        <w:t xml:space="preserve">TRIGÉSIMA </w:t>
      </w:r>
      <w:r w:rsidR="001C78F7" w:rsidRPr="001C78F7">
        <w:rPr>
          <w:rFonts w:ascii="Palatino Linotype" w:hAnsi="Palatino Linotype" w:cs="Arial"/>
        </w:rPr>
        <w:t>NOVENA</w:t>
      </w:r>
      <w:r w:rsidRPr="001C78F7">
        <w:rPr>
          <w:rFonts w:ascii="Palatino Linotype" w:hAnsi="Palatino Linotype" w:cs="Arial"/>
        </w:rPr>
        <w:t xml:space="preserve"> </w:t>
      </w:r>
      <w:r w:rsidRPr="00F669F2">
        <w:rPr>
          <w:rFonts w:ascii="Palatino Linotype" w:hAnsi="Palatino Linotype" w:cs="Arial"/>
        </w:rPr>
        <w:t xml:space="preserve">SESIÓN ORDINARIA CELEBRADA EL </w:t>
      </w:r>
      <w:r w:rsidR="001C78F7">
        <w:rPr>
          <w:rFonts w:ascii="Palatino Linotype" w:hAnsi="Palatino Linotype" w:cs="Arial"/>
        </w:rPr>
        <w:t xml:space="preserve">VEINTÍCUATRO </w:t>
      </w:r>
      <w:r>
        <w:rPr>
          <w:rFonts w:ascii="Palatino Linotype" w:hAnsi="Palatino Linotype" w:cs="Arial"/>
        </w:rPr>
        <w:t xml:space="preserve">DE OCTUBRE </w:t>
      </w:r>
      <w:r w:rsidRPr="00F669F2">
        <w:rPr>
          <w:rFonts w:ascii="Palatino Linotype" w:hAnsi="Palatino Linotype" w:cs="Arial"/>
        </w:rPr>
        <w:t>DE DOS MIL DIECIOCHO, ANTE EL SECRETARIO TÉCNICO DEL PLENO, ALEXIS TAPIA RAMÍREZ. ------------------------------------------------------</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r w:rsidRPr="00F669F2">
        <w:rPr>
          <w:rFonts w:ascii="Palatino Linotype" w:hAnsi="Palatino Linotype" w:cs="Arial"/>
        </w:rPr>
        <w:t>---------------------------------------------------------------------------------------------------------------------------</w:t>
      </w:r>
    </w:p>
    <w:p w:rsidR="002F0211" w:rsidRPr="00F669F2" w:rsidRDefault="002F0211" w:rsidP="00E6610B">
      <w:pPr>
        <w:spacing w:after="0" w:line="360" w:lineRule="auto"/>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F0211" w:rsidRPr="00F669F2" w:rsidTr="00B747F6">
        <w:trPr>
          <w:jc w:val="center"/>
        </w:trPr>
        <w:tc>
          <w:tcPr>
            <w:tcW w:w="9062" w:type="dxa"/>
            <w:gridSpan w:val="2"/>
          </w:tcPr>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r w:rsidRPr="00F669F2">
              <w:rPr>
                <w:rFonts w:ascii="Palatino Linotype" w:hAnsi="Palatino Linotype"/>
                <w:b/>
              </w:rPr>
              <w:t>Zulema Martínez Sánchez</w:t>
            </w:r>
          </w:p>
          <w:p w:rsidR="002F0211" w:rsidRPr="00F669F2" w:rsidRDefault="002F0211" w:rsidP="00E6610B">
            <w:pPr>
              <w:pStyle w:val="Sinespaciado"/>
              <w:jc w:val="center"/>
              <w:rPr>
                <w:rFonts w:ascii="Palatino Linotype" w:hAnsi="Palatino Linotype"/>
              </w:rPr>
            </w:pPr>
            <w:r w:rsidRPr="00F669F2">
              <w:rPr>
                <w:rFonts w:ascii="Palatino Linotype" w:hAnsi="Palatino Linotype"/>
              </w:rPr>
              <w:t>Comisionada Presidenta</w:t>
            </w:r>
          </w:p>
          <w:p w:rsidR="002F0211" w:rsidRPr="00F669F2" w:rsidRDefault="002F0211" w:rsidP="00E6610B">
            <w:pPr>
              <w:pStyle w:val="Sinespaciado"/>
              <w:jc w:val="center"/>
              <w:rPr>
                <w:rFonts w:ascii="Palatino Linotype" w:hAnsi="Palatino Linotype"/>
              </w:rPr>
            </w:pPr>
            <w:r w:rsidRPr="00F669F2">
              <w:rPr>
                <w:rFonts w:ascii="Palatino Linotype" w:hAnsi="Palatino Linotype"/>
              </w:rPr>
              <w:t>(Rúbrica)</w:t>
            </w:r>
          </w:p>
          <w:p w:rsidR="002F0211" w:rsidRPr="00F669F2" w:rsidRDefault="002F0211" w:rsidP="00E6610B">
            <w:pPr>
              <w:pStyle w:val="Sinespaciado"/>
              <w:jc w:val="center"/>
              <w:rPr>
                <w:rFonts w:ascii="Palatino Linotype" w:hAnsi="Palatino Linotype"/>
              </w:rPr>
            </w:pPr>
          </w:p>
        </w:tc>
      </w:tr>
      <w:tr w:rsidR="002F0211" w:rsidRPr="00F669F2" w:rsidTr="00B747F6">
        <w:trPr>
          <w:jc w:val="center"/>
        </w:trPr>
        <w:tc>
          <w:tcPr>
            <w:tcW w:w="4531" w:type="dxa"/>
          </w:tcPr>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r w:rsidRPr="00F669F2">
              <w:rPr>
                <w:rFonts w:ascii="Palatino Linotype" w:hAnsi="Palatino Linotype"/>
                <w:b/>
              </w:rPr>
              <w:t>Eva Abaid Yapur</w:t>
            </w:r>
          </w:p>
          <w:p w:rsidR="002F0211" w:rsidRPr="00F669F2" w:rsidRDefault="002F0211" w:rsidP="00E6610B">
            <w:pPr>
              <w:pStyle w:val="Sinespaciado"/>
              <w:jc w:val="center"/>
              <w:rPr>
                <w:rFonts w:ascii="Palatino Linotype" w:hAnsi="Palatino Linotype"/>
              </w:rPr>
            </w:pPr>
            <w:r w:rsidRPr="00F669F2">
              <w:rPr>
                <w:rFonts w:ascii="Palatino Linotype" w:hAnsi="Palatino Linotype"/>
              </w:rPr>
              <w:t>Comisionada</w:t>
            </w:r>
          </w:p>
          <w:p w:rsidR="002F0211" w:rsidRPr="00F669F2" w:rsidRDefault="002F0211" w:rsidP="00E6610B">
            <w:pPr>
              <w:pStyle w:val="Sinespaciado"/>
              <w:jc w:val="center"/>
              <w:rPr>
                <w:rFonts w:ascii="Palatino Linotype" w:hAnsi="Palatino Linotype"/>
              </w:rPr>
            </w:pPr>
            <w:r w:rsidRPr="00F669F2">
              <w:rPr>
                <w:rFonts w:ascii="Palatino Linotype" w:hAnsi="Palatino Linotype"/>
              </w:rPr>
              <w:t>(</w:t>
            </w:r>
            <w:r w:rsidR="00B50FDE">
              <w:rPr>
                <w:rFonts w:ascii="Palatino Linotype" w:hAnsi="Palatino Linotype"/>
              </w:rPr>
              <w:t>Ausencia justificada</w:t>
            </w:r>
            <w:r w:rsidRPr="00F669F2">
              <w:rPr>
                <w:rFonts w:ascii="Palatino Linotype" w:hAnsi="Palatino Linotype"/>
              </w:rPr>
              <w:t>)</w:t>
            </w:r>
          </w:p>
          <w:p w:rsidR="002F0211" w:rsidRPr="00F669F2" w:rsidRDefault="002F0211" w:rsidP="00E6610B">
            <w:pPr>
              <w:pStyle w:val="Sinespaciado"/>
              <w:spacing w:line="276" w:lineRule="auto"/>
              <w:jc w:val="center"/>
              <w:rPr>
                <w:rFonts w:ascii="Palatino Linotype" w:hAnsi="Palatino Linotype"/>
              </w:rPr>
            </w:pPr>
          </w:p>
          <w:p w:rsidR="002F0211" w:rsidRPr="00F669F2" w:rsidRDefault="002F0211" w:rsidP="00E6610B">
            <w:pPr>
              <w:pStyle w:val="Sinespaciado"/>
              <w:spacing w:line="276" w:lineRule="auto"/>
              <w:jc w:val="center"/>
              <w:rPr>
                <w:rFonts w:ascii="Palatino Linotype" w:hAnsi="Palatino Linotype"/>
              </w:rPr>
            </w:pPr>
          </w:p>
          <w:p w:rsidR="002F0211" w:rsidRPr="00F669F2" w:rsidRDefault="002F0211" w:rsidP="00E6610B">
            <w:pPr>
              <w:pStyle w:val="Sinespaciado"/>
              <w:spacing w:line="276" w:lineRule="auto"/>
              <w:jc w:val="center"/>
              <w:rPr>
                <w:rFonts w:ascii="Palatino Linotype" w:hAnsi="Palatino Linotype"/>
              </w:rPr>
            </w:pPr>
          </w:p>
          <w:p w:rsidR="002F0211" w:rsidRPr="00F669F2" w:rsidRDefault="002F0211" w:rsidP="00E6610B">
            <w:pPr>
              <w:pStyle w:val="Sinespaciado"/>
              <w:spacing w:line="276" w:lineRule="auto"/>
              <w:jc w:val="center"/>
              <w:rPr>
                <w:rFonts w:ascii="Palatino Linotype" w:hAnsi="Palatino Linotype"/>
              </w:rPr>
            </w:pPr>
          </w:p>
          <w:p w:rsidR="002F0211" w:rsidRPr="00F669F2" w:rsidRDefault="002F0211" w:rsidP="00E6610B">
            <w:pPr>
              <w:pStyle w:val="Sinespaciado"/>
              <w:spacing w:line="276" w:lineRule="auto"/>
              <w:jc w:val="center"/>
              <w:rPr>
                <w:rFonts w:ascii="Palatino Linotype" w:hAnsi="Palatino Linotype"/>
              </w:rPr>
            </w:pPr>
          </w:p>
          <w:p w:rsidR="002F0211" w:rsidRPr="00F669F2" w:rsidRDefault="002F0211" w:rsidP="00E6610B">
            <w:pPr>
              <w:pStyle w:val="Sinespaciado"/>
              <w:spacing w:line="276" w:lineRule="auto"/>
              <w:jc w:val="center"/>
              <w:rPr>
                <w:rFonts w:ascii="Palatino Linotype" w:hAnsi="Palatino Linotype"/>
                <w:b/>
              </w:rPr>
            </w:pPr>
            <w:r w:rsidRPr="00F669F2">
              <w:rPr>
                <w:rFonts w:ascii="Palatino Linotype" w:hAnsi="Palatino Linotype"/>
                <w:b/>
              </w:rPr>
              <w:t>Javier Martínez Cruz</w:t>
            </w:r>
          </w:p>
          <w:p w:rsidR="002F0211" w:rsidRPr="00F669F2" w:rsidRDefault="002F0211" w:rsidP="00E6610B">
            <w:pPr>
              <w:pStyle w:val="Sinespaciado"/>
              <w:spacing w:line="276" w:lineRule="auto"/>
              <w:jc w:val="center"/>
              <w:rPr>
                <w:rFonts w:ascii="Palatino Linotype" w:hAnsi="Palatino Linotype"/>
              </w:rPr>
            </w:pPr>
            <w:r w:rsidRPr="00F669F2">
              <w:rPr>
                <w:rFonts w:ascii="Palatino Linotype" w:hAnsi="Palatino Linotype"/>
              </w:rPr>
              <w:t>Comisionado</w:t>
            </w:r>
          </w:p>
          <w:p w:rsidR="002F0211" w:rsidRPr="00F669F2" w:rsidRDefault="002F0211" w:rsidP="00E6610B">
            <w:pPr>
              <w:pStyle w:val="Sinespaciado"/>
              <w:spacing w:line="276" w:lineRule="auto"/>
              <w:jc w:val="center"/>
              <w:rPr>
                <w:rFonts w:ascii="Palatino Linotype" w:hAnsi="Palatino Linotype"/>
              </w:rPr>
            </w:pPr>
            <w:r w:rsidRPr="00F669F2">
              <w:rPr>
                <w:rFonts w:ascii="Palatino Linotype" w:hAnsi="Palatino Linotype"/>
              </w:rPr>
              <w:t>(</w:t>
            </w:r>
            <w:r w:rsidR="00B50FDE">
              <w:rPr>
                <w:rFonts w:ascii="Palatino Linotype" w:hAnsi="Palatino Linotype"/>
              </w:rPr>
              <w:t>Ausencia justificada</w:t>
            </w:r>
            <w:r w:rsidRPr="00F669F2">
              <w:rPr>
                <w:rFonts w:ascii="Palatino Linotype" w:hAnsi="Palatino Linotype"/>
              </w:rPr>
              <w:t>)</w:t>
            </w:r>
          </w:p>
          <w:p w:rsidR="002F0211" w:rsidRPr="00F669F2" w:rsidRDefault="002F0211" w:rsidP="00E6610B">
            <w:pPr>
              <w:pStyle w:val="Sinespaciado"/>
              <w:spacing w:line="276" w:lineRule="auto"/>
              <w:jc w:val="center"/>
              <w:rPr>
                <w:rFonts w:ascii="Palatino Linotype" w:hAnsi="Palatino Linotype"/>
              </w:rPr>
            </w:pPr>
          </w:p>
        </w:tc>
        <w:tc>
          <w:tcPr>
            <w:tcW w:w="4531" w:type="dxa"/>
          </w:tcPr>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r w:rsidRPr="00F669F2">
              <w:rPr>
                <w:rFonts w:ascii="Palatino Linotype" w:hAnsi="Palatino Linotype"/>
                <w:b/>
              </w:rPr>
              <w:t>José Guadalupe Luna Hernández</w:t>
            </w:r>
          </w:p>
          <w:p w:rsidR="002F0211" w:rsidRPr="00F669F2" w:rsidRDefault="002F0211" w:rsidP="00E6610B">
            <w:pPr>
              <w:pStyle w:val="Sinespaciado"/>
              <w:jc w:val="center"/>
              <w:rPr>
                <w:rFonts w:ascii="Palatino Linotype" w:hAnsi="Palatino Linotype"/>
              </w:rPr>
            </w:pPr>
            <w:r w:rsidRPr="00F669F2">
              <w:rPr>
                <w:rFonts w:ascii="Palatino Linotype" w:hAnsi="Palatino Linotype"/>
              </w:rPr>
              <w:t>Comisionado</w:t>
            </w:r>
          </w:p>
          <w:p w:rsidR="002F0211" w:rsidRPr="00F669F2" w:rsidRDefault="002F0211" w:rsidP="00E6610B">
            <w:pPr>
              <w:pStyle w:val="Sinespaciado"/>
              <w:jc w:val="center"/>
              <w:rPr>
                <w:rFonts w:ascii="Palatino Linotype" w:hAnsi="Palatino Linotype"/>
              </w:rPr>
            </w:pPr>
            <w:r w:rsidRPr="00F669F2">
              <w:rPr>
                <w:rFonts w:ascii="Palatino Linotype" w:hAnsi="Palatino Linotype"/>
              </w:rPr>
              <w:t>(Rúbrica)</w:t>
            </w:r>
          </w:p>
          <w:p w:rsidR="002F0211" w:rsidRPr="00F669F2" w:rsidRDefault="002F0211" w:rsidP="00E6610B">
            <w:pPr>
              <w:pStyle w:val="Sinespaciado"/>
              <w:jc w:val="center"/>
              <w:rPr>
                <w:rFonts w:ascii="Palatino Linotype" w:hAnsi="Palatino Linotype"/>
              </w:rPr>
            </w:pPr>
          </w:p>
          <w:p w:rsidR="002F0211" w:rsidRPr="00F669F2" w:rsidRDefault="002F0211" w:rsidP="00E6610B">
            <w:pPr>
              <w:pStyle w:val="Sinespaciado"/>
              <w:jc w:val="center"/>
              <w:rPr>
                <w:rFonts w:ascii="Palatino Linotype" w:hAnsi="Palatino Linotype"/>
              </w:rPr>
            </w:pPr>
          </w:p>
          <w:p w:rsidR="002F0211" w:rsidRPr="00F669F2" w:rsidRDefault="002F0211" w:rsidP="00E6610B">
            <w:pPr>
              <w:pStyle w:val="Sinespaciado"/>
              <w:jc w:val="center"/>
              <w:rPr>
                <w:rFonts w:ascii="Palatino Linotype" w:hAnsi="Palatino Linotype"/>
              </w:rPr>
            </w:pPr>
          </w:p>
          <w:p w:rsidR="002F0211" w:rsidRPr="00F669F2" w:rsidRDefault="002F0211" w:rsidP="00E6610B">
            <w:pPr>
              <w:pStyle w:val="Sinespaciado"/>
              <w:jc w:val="center"/>
              <w:rPr>
                <w:rFonts w:ascii="Palatino Linotype" w:hAnsi="Palatino Linotype"/>
              </w:rPr>
            </w:pPr>
          </w:p>
          <w:p w:rsidR="002F0211" w:rsidRPr="00F669F2" w:rsidRDefault="002F0211" w:rsidP="00E6610B">
            <w:pPr>
              <w:pStyle w:val="Sinespaciado"/>
              <w:jc w:val="center"/>
              <w:rPr>
                <w:rFonts w:ascii="Palatino Linotype" w:hAnsi="Palatino Linotype"/>
              </w:rPr>
            </w:pPr>
          </w:p>
          <w:p w:rsidR="002F0211" w:rsidRPr="00F669F2" w:rsidRDefault="002F0211" w:rsidP="00E6610B">
            <w:pPr>
              <w:pStyle w:val="Sinespaciado"/>
              <w:jc w:val="center"/>
              <w:rPr>
                <w:rFonts w:ascii="Palatino Linotype" w:hAnsi="Palatino Linotype"/>
              </w:rPr>
            </w:pPr>
          </w:p>
          <w:p w:rsidR="002F0211" w:rsidRPr="00F669F2" w:rsidRDefault="002F0211" w:rsidP="00E6610B">
            <w:pPr>
              <w:pStyle w:val="Sinespaciado"/>
              <w:spacing w:line="276" w:lineRule="auto"/>
              <w:jc w:val="center"/>
              <w:rPr>
                <w:rFonts w:ascii="Palatino Linotype" w:hAnsi="Palatino Linotype"/>
                <w:b/>
              </w:rPr>
            </w:pPr>
            <w:r w:rsidRPr="00F669F2">
              <w:rPr>
                <w:rFonts w:ascii="Palatino Linotype" w:hAnsi="Palatino Linotype"/>
                <w:b/>
              </w:rPr>
              <w:t>Luis Gustavo Parra Noriega</w:t>
            </w:r>
          </w:p>
          <w:p w:rsidR="002F0211" w:rsidRPr="00F669F2" w:rsidRDefault="002F0211" w:rsidP="00E6610B">
            <w:pPr>
              <w:pStyle w:val="Sinespaciado"/>
              <w:spacing w:line="276" w:lineRule="auto"/>
              <w:jc w:val="center"/>
              <w:rPr>
                <w:rFonts w:ascii="Palatino Linotype" w:hAnsi="Palatino Linotype"/>
              </w:rPr>
            </w:pPr>
            <w:r w:rsidRPr="00F669F2">
              <w:rPr>
                <w:rFonts w:ascii="Palatino Linotype" w:hAnsi="Palatino Linotype"/>
              </w:rPr>
              <w:t xml:space="preserve">Comisionado </w:t>
            </w:r>
          </w:p>
          <w:p w:rsidR="002F0211" w:rsidRPr="00F669F2" w:rsidRDefault="002F0211" w:rsidP="00E6610B">
            <w:pPr>
              <w:pStyle w:val="Sinespaciado"/>
              <w:spacing w:line="276" w:lineRule="auto"/>
              <w:jc w:val="center"/>
              <w:rPr>
                <w:rFonts w:ascii="Palatino Linotype" w:hAnsi="Palatino Linotype"/>
              </w:rPr>
            </w:pPr>
            <w:r w:rsidRPr="00F669F2">
              <w:rPr>
                <w:rFonts w:ascii="Palatino Linotype" w:hAnsi="Palatino Linotype"/>
              </w:rPr>
              <w:t>(Rúbrica)</w:t>
            </w:r>
          </w:p>
          <w:p w:rsidR="002F0211" w:rsidRPr="00F669F2" w:rsidRDefault="002F0211" w:rsidP="00E6610B">
            <w:pPr>
              <w:pStyle w:val="Sinespaciado"/>
              <w:jc w:val="center"/>
              <w:rPr>
                <w:rFonts w:ascii="Palatino Linotype" w:hAnsi="Palatino Linotype"/>
              </w:rPr>
            </w:pPr>
          </w:p>
        </w:tc>
      </w:tr>
      <w:tr w:rsidR="002F0211" w:rsidRPr="00F669F2" w:rsidTr="00B747F6">
        <w:trPr>
          <w:jc w:val="center"/>
        </w:trPr>
        <w:tc>
          <w:tcPr>
            <w:tcW w:w="9062" w:type="dxa"/>
            <w:gridSpan w:val="2"/>
          </w:tcPr>
          <w:p w:rsidR="002F0211" w:rsidRPr="00F669F2" w:rsidRDefault="002F0211" w:rsidP="00E6610B">
            <w:pPr>
              <w:pStyle w:val="Sinespaciado"/>
              <w:rPr>
                <w:rFonts w:ascii="Palatino Linotype" w:hAnsi="Palatino Linotype"/>
              </w:rPr>
            </w:pPr>
          </w:p>
        </w:tc>
      </w:tr>
      <w:tr w:rsidR="002F0211" w:rsidRPr="00F669F2" w:rsidTr="00B747F6">
        <w:trPr>
          <w:jc w:val="center"/>
        </w:trPr>
        <w:tc>
          <w:tcPr>
            <w:tcW w:w="9062" w:type="dxa"/>
            <w:gridSpan w:val="2"/>
          </w:tcPr>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p>
          <w:p w:rsidR="002F0211" w:rsidRPr="00F669F2" w:rsidRDefault="002F0211" w:rsidP="00E6610B">
            <w:pPr>
              <w:pStyle w:val="Sinespaciado"/>
              <w:jc w:val="center"/>
              <w:rPr>
                <w:rFonts w:ascii="Palatino Linotype" w:hAnsi="Palatino Linotype"/>
                <w:b/>
              </w:rPr>
            </w:pPr>
            <w:r w:rsidRPr="00F669F2">
              <w:rPr>
                <w:rFonts w:ascii="Palatino Linotype" w:hAnsi="Palatino Linotype"/>
                <w:b/>
              </w:rPr>
              <w:t>Alexis Tapia Ramírez</w:t>
            </w:r>
          </w:p>
          <w:p w:rsidR="002F0211" w:rsidRPr="00F669F2" w:rsidRDefault="002F0211" w:rsidP="00E6610B">
            <w:pPr>
              <w:pStyle w:val="Sinespaciado"/>
              <w:jc w:val="center"/>
              <w:rPr>
                <w:rFonts w:ascii="Palatino Linotype" w:hAnsi="Palatino Linotype"/>
              </w:rPr>
            </w:pPr>
            <w:r w:rsidRPr="00F669F2">
              <w:rPr>
                <w:rFonts w:ascii="Palatino Linotype" w:hAnsi="Palatino Linotype"/>
              </w:rPr>
              <w:t>Secretario Técnico del Pleno</w:t>
            </w:r>
          </w:p>
          <w:p w:rsidR="002F0211" w:rsidRPr="00F669F2" w:rsidRDefault="002F0211" w:rsidP="00E6610B">
            <w:pPr>
              <w:pStyle w:val="Sinespaciado"/>
              <w:jc w:val="center"/>
              <w:rPr>
                <w:rFonts w:ascii="Palatino Linotype" w:hAnsi="Palatino Linotype"/>
                <w:b/>
              </w:rPr>
            </w:pPr>
            <w:r w:rsidRPr="00F669F2">
              <w:rPr>
                <w:rFonts w:ascii="Palatino Linotype" w:hAnsi="Palatino Linotype"/>
                <w:b/>
              </w:rPr>
              <w:t>(Rúbrica)</w:t>
            </w:r>
            <w:r w:rsidRPr="00F669F2">
              <w:rPr>
                <w:rFonts w:ascii="Palatino Linotype" w:hAnsi="Palatino Linotype"/>
              </w:rPr>
              <w:t>)</w:t>
            </w:r>
          </w:p>
        </w:tc>
      </w:tr>
    </w:tbl>
    <w:p w:rsidR="002F0211" w:rsidRPr="00F669F2" w:rsidRDefault="002F0211" w:rsidP="00E6610B">
      <w:pPr>
        <w:spacing w:after="0" w:line="360" w:lineRule="auto"/>
        <w:jc w:val="both"/>
        <w:rPr>
          <w:rFonts w:ascii="Palatino Linotype" w:hAnsi="Palatino Linotype" w:cs="Arial"/>
          <w:szCs w:val="24"/>
        </w:rPr>
      </w:pPr>
    </w:p>
    <w:p w:rsidR="002F0211" w:rsidRPr="00F669F2" w:rsidRDefault="002F0211" w:rsidP="00E6610B">
      <w:pPr>
        <w:spacing w:after="0" w:line="276" w:lineRule="auto"/>
        <w:jc w:val="both"/>
        <w:rPr>
          <w:rFonts w:ascii="Palatino Linotype" w:hAnsi="Palatino Linotype" w:cs="Arial"/>
          <w:sz w:val="20"/>
          <w:szCs w:val="24"/>
        </w:rPr>
      </w:pPr>
      <w:r w:rsidRPr="00F669F2">
        <w:rPr>
          <w:rFonts w:ascii="Palatino Linotype" w:hAnsi="Palatino Linotype" w:cs="Arial"/>
          <w:sz w:val="20"/>
          <w:szCs w:val="24"/>
        </w:rPr>
        <w:t xml:space="preserve">Esta hoja corresponde a la resolución de fecha </w:t>
      </w:r>
      <w:r w:rsidR="00572890">
        <w:rPr>
          <w:rFonts w:ascii="Palatino Linotype" w:hAnsi="Palatino Linotype" w:cs="Arial"/>
          <w:sz w:val="20"/>
          <w:szCs w:val="24"/>
        </w:rPr>
        <w:t xml:space="preserve">veinticuatro </w:t>
      </w:r>
      <w:r>
        <w:rPr>
          <w:rFonts w:ascii="Palatino Linotype" w:hAnsi="Palatino Linotype" w:cs="Arial"/>
          <w:sz w:val="20"/>
          <w:szCs w:val="24"/>
        </w:rPr>
        <w:t xml:space="preserve">de octubre </w:t>
      </w:r>
      <w:r w:rsidRPr="00F669F2">
        <w:rPr>
          <w:rFonts w:ascii="Palatino Linotype" w:hAnsi="Palatino Linotype" w:cs="Arial"/>
          <w:sz w:val="20"/>
          <w:szCs w:val="24"/>
        </w:rPr>
        <w:t xml:space="preserve">de dos mil dieciocho, emitida en el recurso de revisión </w:t>
      </w:r>
      <w:r w:rsidRPr="00F669F2">
        <w:rPr>
          <w:rFonts w:ascii="Palatino Linotype" w:hAnsi="Palatino Linotype" w:cs="Arial"/>
          <w:bCs/>
          <w:sz w:val="20"/>
          <w:szCs w:val="24"/>
          <w:lang w:eastAsia="es-MX"/>
        </w:rPr>
        <w:t>03</w:t>
      </w:r>
      <w:r w:rsidR="001C78F7">
        <w:rPr>
          <w:rFonts w:ascii="Palatino Linotype" w:hAnsi="Palatino Linotype" w:cs="Arial"/>
          <w:bCs/>
          <w:sz w:val="20"/>
          <w:szCs w:val="24"/>
          <w:lang w:eastAsia="es-MX"/>
        </w:rPr>
        <w:t>430</w:t>
      </w:r>
      <w:r w:rsidRPr="00F669F2">
        <w:rPr>
          <w:rFonts w:ascii="Palatino Linotype" w:hAnsi="Palatino Linotype" w:cs="Arial"/>
          <w:bCs/>
          <w:sz w:val="20"/>
          <w:szCs w:val="24"/>
          <w:lang w:eastAsia="es-MX"/>
        </w:rPr>
        <w:t>/INFOEM/IP/RR/2018</w:t>
      </w:r>
      <w:r w:rsidRPr="00F669F2">
        <w:rPr>
          <w:rFonts w:ascii="Palatino Linotype" w:hAnsi="Palatino Linotype" w:cs="Arial"/>
          <w:sz w:val="20"/>
          <w:szCs w:val="24"/>
        </w:rPr>
        <w:t>.</w:t>
      </w:r>
    </w:p>
    <w:p w:rsidR="002F0211" w:rsidRPr="00F669F2" w:rsidRDefault="002F0211" w:rsidP="00E6610B">
      <w:pPr>
        <w:spacing w:after="0" w:line="276" w:lineRule="auto"/>
        <w:jc w:val="both"/>
      </w:pPr>
      <w:r>
        <w:rPr>
          <w:rFonts w:ascii="Palatino Linotype" w:hAnsi="Palatino Linotype" w:cs="Arial"/>
          <w:sz w:val="20"/>
          <w:szCs w:val="24"/>
        </w:rPr>
        <w:t>OSAM/</w:t>
      </w:r>
      <w:r w:rsidR="00572890">
        <w:rPr>
          <w:rFonts w:ascii="Palatino Linotype" w:hAnsi="Palatino Linotype" w:cs="Arial"/>
          <w:sz w:val="20"/>
          <w:szCs w:val="24"/>
        </w:rPr>
        <w:t>hap</w:t>
      </w:r>
    </w:p>
    <w:p w:rsidR="002A5ADD" w:rsidRDefault="002A5ADD" w:rsidP="00E6610B">
      <w:pPr>
        <w:spacing w:after="0" w:line="360" w:lineRule="auto"/>
        <w:jc w:val="both"/>
      </w:pPr>
    </w:p>
    <w:sectPr w:rsidR="002A5ADD" w:rsidSect="00A3396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FC" w:rsidRDefault="00BF60FC" w:rsidP="00312467">
      <w:pPr>
        <w:spacing w:after="0" w:line="240" w:lineRule="auto"/>
      </w:pPr>
      <w:r>
        <w:separator/>
      </w:r>
    </w:p>
  </w:endnote>
  <w:endnote w:type="continuationSeparator" w:id="0">
    <w:p w:rsidR="00BF60FC" w:rsidRDefault="00BF60FC" w:rsidP="0031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6D" w:rsidRPr="000B69FA" w:rsidRDefault="00A3396D" w:rsidP="00A3396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73B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73B4">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6D" w:rsidRPr="000B69FA" w:rsidRDefault="00A3396D" w:rsidP="00A3396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73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73B4">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FC" w:rsidRDefault="00BF60FC" w:rsidP="00312467">
      <w:pPr>
        <w:spacing w:after="0" w:line="240" w:lineRule="auto"/>
      </w:pPr>
      <w:r>
        <w:separator/>
      </w:r>
    </w:p>
  </w:footnote>
  <w:footnote w:type="continuationSeparator" w:id="0">
    <w:p w:rsidR="00BF60FC" w:rsidRDefault="00BF60FC" w:rsidP="00312467">
      <w:pPr>
        <w:spacing w:after="0" w:line="240" w:lineRule="auto"/>
      </w:pPr>
      <w:r>
        <w:continuationSeparator/>
      </w:r>
    </w:p>
  </w:footnote>
  <w:footnote w:id="1">
    <w:p w:rsidR="00E341F4" w:rsidRPr="00E341F4" w:rsidRDefault="00E341F4" w:rsidP="00E341F4">
      <w:pPr>
        <w:pStyle w:val="Textonotapie"/>
        <w:jc w:val="both"/>
        <w:rPr>
          <w:rFonts w:ascii="Palatino Linotype" w:hAnsi="Palatino Linotype"/>
          <w:i/>
        </w:rPr>
      </w:pPr>
      <w:r>
        <w:rPr>
          <w:rStyle w:val="Refdenotaalpie"/>
        </w:rPr>
        <w:footnoteRef/>
      </w:r>
      <w:r>
        <w:t xml:space="preserve"> </w:t>
      </w:r>
      <w:r w:rsidRPr="00E341F4">
        <w:rPr>
          <w:rFonts w:ascii="Palatino Linotype" w:hAnsi="Palatino Linotype"/>
          <w:b/>
          <w:i/>
        </w:rPr>
        <w:t>Artículo 18.</w:t>
      </w:r>
      <w:r w:rsidRPr="00E341F4">
        <w:rPr>
          <w:rFonts w:ascii="Palatino Linotype" w:hAnsi="Palatino Linotype"/>
          <w:i/>
        </w:rPr>
        <w:t xml:space="preserve"> </w:t>
      </w:r>
      <w:r w:rsidRPr="00C13A35">
        <w:rPr>
          <w:rFonts w:ascii="Palatino Linotype" w:hAnsi="Palatino Linotype"/>
          <w:i/>
          <w:u w:val="single"/>
        </w:rPr>
        <w:t>Los sujetos obligados deberán documentar todo acto que derive del ejercicio de sus facultades</w:t>
      </w:r>
      <w:r w:rsidRPr="00E341F4">
        <w:rPr>
          <w:rFonts w:ascii="Palatino Linotype" w:hAnsi="Palatino Linotype"/>
          <w:i/>
        </w:rPr>
        <w:t>, competencias o funciones, considerando desde su origen la eventual publicidad y</w:t>
      </w:r>
      <w:r>
        <w:rPr>
          <w:rFonts w:ascii="Palatino Linotype" w:hAnsi="Palatino Linotype"/>
          <w:i/>
        </w:rPr>
        <w:t xml:space="preserve"> </w:t>
      </w:r>
      <w:r w:rsidRPr="00E341F4">
        <w:rPr>
          <w:rFonts w:ascii="Palatino Linotype" w:hAnsi="Palatino Linotype"/>
          <w:i/>
        </w:rPr>
        <w:t>reutilización de la información que generen.</w:t>
      </w:r>
    </w:p>
    <w:p w:rsidR="00E341F4" w:rsidRPr="00E341F4" w:rsidRDefault="00E341F4" w:rsidP="00E341F4">
      <w:pPr>
        <w:pStyle w:val="Textonotapie"/>
        <w:jc w:val="both"/>
        <w:rPr>
          <w:rFonts w:ascii="Palatino Linotype" w:hAnsi="Palatino Linotype"/>
          <w:i/>
        </w:rPr>
      </w:pPr>
      <w:r w:rsidRPr="00E341F4">
        <w:rPr>
          <w:rFonts w:ascii="Palatino Linotype" w:hAnsi="Palatino Linotype"/>
          <w:b/>
          <w:i/>
        </w:rPr>
        <w:t>Artículo 19.</w:t>
      </w:r>
      <w:r w:rsidRPr="00E341F4">
        <w:rPr>
          <w:rFonts w:ascii="Palatino Linotype" w:hAnsi="Palatino Linotype"/>
          <w:i/>
        </w:rPr>
        <w:t xml:space="preserve"> </w:t>
      </w:r>
      <w:r w:rsidRPr="00C13A35">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E341F4">
        <w:rPr>
          <w:rFonts w:ascii="Palatino Linotype" w:hAnsi="Palatino Linotype"/>
          <w:i/>
        </w:rPr>
        <w:t>.</w:t>
      </w:r>
    </w:p>
    <w:p w:rsidR="00E341F4" w:rsidRPr="00E341F4" w:rsidRDefault="00E341F4" w:rsidP="00E341F4">
      <w:pPr>
        <w:pStyle w:val="Textonotapie"/>
        <w:jc w:val="both"/>
        <w:rPr>
          <w:rFonts w:ascii="Palatino Linotype" w:hAnsi="Palatino Linotype"/>
          <w:i/>
        </w:rPr>
      </w:pPr>
      <w:r w:rsidRPr="00E341F4">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E341F4">
        <w:rPr>
          <w:rFonts w:ascii="Palatino Linotype" w:hAnsi="Palatino Linotype"/>
          <w:i/>
        </w:rPr>
        <w:t>la respuesta en función de las causas que motiven tal circunstancia.</w:t>
      </w:r>
    </w:p>
    <w:p w:rsidR="00E341F4" w:rsidRDefault="00E341F4" w:rsidP="00E341F4">
      <w:pPr>
        <w:pStyle w:val="Textonotapie"/>
        <w:jc w:val="both"/>
        <w:rPr>
          <w:rFonts w:ascii="Palatino Linotype" w:hAnsi="Palatino Linotype"/>
          <w:i/>
        </w:rPr>
      </w:pPr>
      <w:r w:rsidRPr="00E341F4">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E341F4">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E341F4">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E341F4">
        <w:rPr>
          <w:rFonts w:ascii="Palatino Linotype" w:hAnsi="Palatino Linotype"/>
          <w:i/>
        </w:rPr>
        <w:t>archivos.</w:t>
      </w:r>
    </w:p>
    <w:p w:rsidR="00C13A35" w:rsidRPr="00C13A35" w:rsidRDefault="00C13A35" w:rsidP="00C13A35">
      <w:pPr>
        <w:pStyle w:val="Textonotapie"/>
        <w:jc w:val="right"/>
      </w:pPr>
      <w:r>
        <w:rPr>
          <w:rFonts w:ascii="Palatino Linotype" w:hAnsi="Palatino Linotype"/>
        </w:rPr>
        <w:t>(Énfasis añadido)</w:t>
      </w:r>
    </w:p>
  </w:footnote>
  <w:footnote w:id="2">
    <w:p w:rsidR="00682099" w:rsidRPr="00135B35" w:rsidRDefault="00682099" w:rsidP="00682099">
      <w:pPr>
        <w:pStyle w:val="Textonotapie"/>
        <w:jc w:val="both"/>
        <w:rPr>
          <w:rFonts w:ascii="Palatino Linotype" w:hAnsi="Palatino Linotype"/>
          <w:sz w:val="16"/>
          <w:szCs w:val="16"/>
        </w:rPr>
      </w:pPr>
      <w:r w:rsidRPr="00F43F6A">
        <w:rPr>
          <w:rStyle w:val="Refdenotaalpie"/>
          <w:rFonts w:ascii="Palatino Linotype" w:hAnsi="Palatino Linotype"/>
        </w:rPr>
        <w:footnoteRef/>
      </w:r>
      <w:r w:rsidRPr="00F43F6A">
        <w:rPr>
          <w:rFonts w:ascii="Palatino Linotype" w:hAnsi="Palatino Linotype"/>
        </w:rPr>
        <w:t xml:space="preserve"> </w:t>
      </w:r>
      <w:r w:rsidRPr="00135B35">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6D" w:rsidRDefault="00A3396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3396D" w:rsidTr="00A3396D">
      <w:trPr>
        <w:trHeight w:val="227"/>
      </w:trPr>
      <w:tc>
        <w:tcPr>
          <w:tcW w:w="5529" w:type="dxa"/>
          <w:hideMark/>
        </w:tcPr>
        <w:p w:rsidR="00A3396D" w:rsidRDefault="00A3396D" w:rsidP="00A3396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3396D" w:rsidRDefault="00A3396D" w:rsidP="00312467">
          <w:pPr>
            <w:spacing w:after="120" w:line="256" w:lineRule="auto"/>
            <w:ind w:left="-486" w:right="214"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3430</w:t>
          </w:r>
          <w:r w:rsidRPr="00AB0FB9">
            <w:rPr>
              <w:rFonts w:ascii="Palatino Linotype" w:hAnsi="Palatino Linotype" w:cs="Arial"/>
              <w:bCs/>
              <w:sz w:val="24"/>
              <w:lang w:eastAsia="es-MX"/>
            </w:rPr>
            <w:t>/INFOEM/IP/RR/2018</w:t>
          </w:r>
        </w:p>
      </w:tc>
    </w:tr>
    <w:tr w:rsidR="00A3396D" w:rsidTr="00A3396D">
      <w:trPr>
        <w:trHeight w:val="242"/>
      </w:trPr>
      <w:tc>
        <w:tcPr>
          <w:tcW w:w="5529" w:type="dxa"/>
          <w:hideMark/>
        </w:tcPr>
        <w:p w:rsidR="00A3396D" w:rsidRDefault="00A3396D" w:rsidP="00A3396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3396D" w:rsidRDefault="00A3396D" w:rsidP="00312467">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Naucalpan de Juárez</w:t>
          </w:r>
        </w:p>
      </w:tc>
    </w:tr>
    <w:tr w:rsidR="00A3396D" w:rsidTr="00A3396D">
      <w:trPr>
        <w:trHeight w:val="342"/>
      </w:trPr>
      <w:tc>
        <w:tcPr>
          <w:tcW w:w="5529" w:type="dxa"/>
          <w:hideMark/>
        </w:tcPr>
        <w:p w:rsidR="00A3396D" w:rsidRDefault="00A3396D" w:rsidP="00A3396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3396D" w:rsidRDefault="00A3396D" w:rsidP="00A3396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3396D" w:rsidRDefault="00A339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3396D" w:rsidTr="00A3396D">
      <w:trPr>
        <w:trHeight w:val="227"/>
      </w:trPr>
      <w:tc>
        <w:tcPr>
          <w:tcW w:w="5529" w:type="dxa"/>
          <w:hideMark/>
        </w:tcPr>
        <w:p w:rsidR="00A3396D" w:rsidRDefault="00A3396D" w:rsidP="00A3396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3396D" w:rsidRPr="00B4142F" w:rsidRDefault="00A3396D" w:rsidP="00312467">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03430/INFOEM/IP/RR/2018</w:t>
          </w:r>
        </w:p>
      </w:tc>
    </w:tr>
    <w:tr w:rsidR="00A3396D" w:rsidTr="00A3396D">
      <w:trPr>
        <w:trHeight w:val="196"/>
      </w:trPr>
      <w:tc>
        <w:tcPr>
          <w:tcW w:w="5529" w:type="dxa"/>
          <w:hideMark/>
        </w:tcPr>
        <w:p w:rsidR="00A3396D" w:rsidRDefault="00A3396D" w:rsidP="00A3396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3396D" w:rsidRPr="00F06FED" w:rsidRDefault="00251C49" w:rsidP="00312467">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A3396D" w:rsidTr="00A3396D">
      <w:trPr>
        <w:trHeight w:val="242"/>
      </w:trPr>
      <w:tc>
        <w:tcPr>
          <w:tcW w:w="5529" w:type="dxa"/>
          <w:hideMark/>
        </w:tcPr>
        <w:p w:rsidR="00A3396D" w:rsidRDefault="00A3396D" w:rsidP="00A3396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3396D" w:rsidRDefault="00A3396D" w:rsidP="00312467">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Naucalpan de Juárez</w:t>
          </w:r>
        </w:p>
      </w:tc>
    </w:tr>
    <w:tr w:rsidR="00A3396D" w:rsidTr="00A3396D">
      <w:trPr>
        <w:trHeight w:val="342"/>
      </w:trPr>
      <w:tc>
        <w:tcPr>
          <w:tcW w:w="5529" w:type="dxa"/>
          <w:hideMark/>
        </w:tcPr>
        <w:p w:rsidR="00A3396D" w:rsidRDefault="00A3396D" w:rsidP="00A3396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3396D" w:rsidRDefault="00A3396D" w:rsidP="00A3396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3396D" w:rsidRDefault="00A3396D" w:rsidP="00312467">
    <w:pPr>
      <w:pStyle w:val="Encabezado"/>
      <w:tabs>
        <w:tab w:val="clear" w:pos="4419"/>
        <w:tab w:val="clear" w:pos="8838"/>
        <w:tab w:val="left" w:pos="802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 w15:restartNumberingAfterBreak="0">
    <w:nsid w:val="1AEB6A22"/>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967506"/>
    <w:multiLevelType w:val="hybridMultilevel"/>
    <w:tmpl w:val="76A074C4"/>
    <w:lvl w:ilvl="0" w:tplc="213677BE">
      <w:start w:val="2"/>
      <w:numFmt w:val="lowerLetter"/>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A85324"/>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67"/>
    <w:rsid w:val="00094BE5"/>
    <w:rsid w:val="00096B51"/>
    <w:rsid w:val="000E0215"/>
    <w:rsid w:val="001319C8"/>
    <w:rsid w:val="001A0A75"/>
    <w:rsid w:val="001C78F7"/>
    <w:rsid w:val="002373B4"/>
    <w:rsid w:val="00251C49"/>
    <w:rsid w:val="002A5ADD"/>
    <w:rsid w:val="002D1BB1"/>
    <w:rsid w:val="002D515A"/>
    <w:rsid w:val="002F0211"/>
    <w:rsid w:val="00301755"/>
    <w:rsid w:val="00312467"/>
    <w:rsid w:val="00386614"/>
    <w:rsid w:val="00386B89"/>
    <w:rsid w:val="004879A8"/>
    <w:rsid w:val="00496CD8"/>
    <w:rsid w:val="004A2526"/>
    <w:rsid w:val="004F0DDF"/>
    <w:rsid w:val="00511674"/>
    <w:rsid w:val="00530956"/>
    <w:rsid w:val="00572890"/>
    <w:rsid w:val="005D2B38"/>
    <w:rsid w:val="00620031"/>
    <w:rsid w:val="00682099"/>
    <w:rsid w:val="00776CA8"/>
    <w:rsid w:val="00863DED"/>
    <w:rsid w:val="008F069D"/>
    <w:rsid w:val="00921E99"/>
    <w:rsid w:val="00961D40"/>
    <w:rsid w:val="00966C4F"/>
    <w:rsid w:val="00986A90"/>
    <w:rsid w:val="00A20AAF"/>
    <w:rsid w:val="00A33694"/>
    <w:rsid w:val="00A3396D"/>
    <w:rsid w:val="00A375B8"/>
    <w:rsid w:val="00A462DF"/>
    <w:rsid w:val="00AA67D3"/>
    <w:rsid w:val="00B17CD0"/>
    <w:rsid w:val="00B50FDE"/>
    <w:rsid w:val="00BB1F6B"/>
    <w:rsid w:val="00BC073D"/>
    <w:rsid w:val="00BF60FC"/>
    <w:rsid w:val="00C13A35"/>
    <w:rsid w:val="00C323E1"/>
    <w:rsid w:val="00C83D9E"/>
    <w:rsid w:val="00CE3F02"/>
    <w:rsid w:val="00DE07B7"/>
    <w:rsid w:val="00DE0848"/>
    <w:rsid w:val="00E341F4"/>
    <w:rsid w:val="00E34AD5"/>
    <w:rsid w:val="00E541B2"/>
    <w:rsid w:val="00E6610B"/>
    <w:rsid w:val="00E74BA9"/>
    <w:rsid w:val="00EA5AF4"/>
    <w:rsid w:val="00F36574"/>
    <w:rsid w:val="00F7487B"/>
    <w:rsid w:val="00F910DD"/>
    <w:rsid w:val="00FF1B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CD70D-BDBD-42AE-B9ED-E4A60A5D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467"/>
  </w:style>
  <w:style w:type="paragraph" w:styleId="Ttulo1">
    <w:name w:val="heading 1"/>
    <w:basedOn w:val="Normal"/>
    <w:next w:val="Normal"/>
    <w:link w:val="Ttulo1Car"/>
    <w:uiPriority w:val="9"/>
    <w:qFormat/>
    <w:rsid w:val="0031246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2467"/>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3124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1246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124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1246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1246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46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12467"/>
  </w:style>
  <w:style w:type="character" w:styleId="Hipervnculo">
    <w:name w:val="Hyperlink"/>
    <w:basedOn w:val="Fuentedeprrafopredeter"/>
    <w:uiPriority w:val="99"/>
    <w:unhideWhenUsed/>
    <w:rsid w:val="0031246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1246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12467"/>
    <w:rPr>
      <w:sz w:val="20"/>
      <w:szCs w:val="20"/>
    </w:rPr>
  </w:style>
  <w:style w:type="table" w:styleId="Tablaconcuadrcula">
    <w:name w:val="Table Grid"/>
    <w:basedOn w:val="Tablanormal"/>
    <w:uiPriority w:val="39"/>
    <w:rsid w:val="00312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312467"/>
    <w:pPr>
      <w:spacing w:after="0" w:line="240" w:lineRule="auto"/>
    </w:pPr>
  </w:style>
  <w:style w:type="character" w:customStyle="1" w:styleId="SinespaciadoCar">
    <w:name w:val="Sin espaciado Car"/>
    <w:aliases w:val="Francesa Car"/>
    <w:link w:val="Sinespaciado"/>
    <w:uiPriority w:val="1"/>
    <w:locked/>
    <w:rsid w:val="0031246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12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99601">
      <w:bodyDiv w:val="1"/>
      <w:marLeft w:val="0"/>
      <w:marRight w:val="0"/>
      <w:marTop w:val="0"/>
      <w:marBottom w:val="0"/>
      <w:divBdr>
        <w:top w:val="none" w:sz="0" w:space="0" w:color="auto"/>
        <w:left w:val="none" w:sz="0" w:space="0" w:color="auto"/>
        <w:bottom w:val="none" w:sz="0" w:space="0" w:color="auto"/>
        <w:right w:val="none" w:sz="0" w:space="0" w:color="auto"/>
      </w:divBdr>
    </w:div>
    <w:div w:id="567769639">
      <w:bodyDiv w:val="1"/>
      <w:marLeft w:val="0"/>
      <w:marRight w:val="0"/>
      <w:marTop w:val="0"/>
      <w:marBottom w:val="0"/>
      <w:divBdr>
        <w:top w:val="none" w:sz="0" w:space="0" w:color="auto"/>
        <w:left w:val="none" w:sz="0" w:space="0" w:color="auto"/>
        <w:bottom w:val="none" w:sz="0" w:space="0" w:color="auto"/>
        <w:right w:val="none" w:sz="0" w:space="0" w:color="auto"/>
      </w:divBdr>
    </w:div>
    <w:div w:id="9478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9073</Words>
  <Characters>49903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2018-10-31T20:33:00Z</dcterms:created>
  <dcterms:modified xsi:type="dcterms:W3CDTF">2018-10-31T20:33:00Z</dcterms:modified>
</cp:coreProperties>
</file>